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BB7F5" w14:textId="3A0107EF" w:rsidR="00657CE1" w:rsidRDefault="00260095" w:rsidP="3DEC9FEA">
      <w:pPr>
        <w:spacing w:after="0" w:line="240" w:lineRule="auto"/>
        <w:jc w:val="both"/>
        <w:rPr>
          <w:rFonts w:ascii="Arial" w:hAnsi="Arial" w:cs="Arial"/>
          <w:b/>
          <w:color w:val="2F5496" w:themeColor="accent1" w:themeShade="BF"/>
          <w:sz w:val="28"/>
          <w:szCs w:val="28"/>
        </w:rPr>
      </w:pPr>
      <w:bookmarkStart w:id="0" w:name="_Hlk204742"/>
      <w:r w:rsidRPr="006A1279">
        <w:rPr>
          <w:rFonts w:ascii="Arial" w:hAnsi="Arial" w:cs="Arial"/>
          <w:b/>
          <w:color w:val="2F5496" w:themeColor="accent1" w:themeShade="BF"/>
          <w:sz w:val="28"/>
          <w:szCs w:val="28"/>
        </w:rPr>
        <w:t xml:space="preserve">IDB – </w:t>
      </w:r>
      <w:r w:rsidR="006A1279" w:rsidRPr="006A1279">
        <w:rPr>
          <w:rFonts w:ascii="Arial" w:hAnsi="Arial" w:cs="Arial"/>
          <w:b/>
          <w:color w:val="2F5496" w:themeColor="accent1" w:themeShade="BF"/>
          <w:sz w:val="28"/>
          <w:szCs w:val="28"/>
        </w:rPr>
        <w:t>Performance Management Intern</w:t>
      </w:r>
    </w:p>
    <w:p w14:paraId="5BDAE85A" w14:textId="544584C7" w:rsidR="00C9751F" w:rsidRDefault="00BA54DF" w:rsidP="3DEC9FEA">
      <w:pPr>
        <w:spacing w:after="0" w:line="240" w:lineRule="auto"/>
        <w:jc w:val="both"/>
        <w:rPr>
          <w:rFonts w:ascii="Arial" w:hAnsi="Arial" w:cs="Arial"/>
          <w:b/>
          <w:bCs/>
          <w:color w:val="000000" w:themeColor="text1"/>
        </w:rPr>
      </w:pPr>
      <w:r w:rsidRPr="00BA54DF">
        <w:rPr>
          <w:rFonts w:ascii="Arial" w:hAnsi="Arial" w:cs="Arial"/>
          <w:b/>
          <w:bCs/>
          <w:color w:val="000000" w:themeColor="text1"/>
        </w:rPr>
        <w:t>Yonsei University</w:t>
      </w:r>
      <w:r w:rsidR="00C9751F" w:rsidRPr="00BA54DF">
        <w:rPr>
          <w:rFonts w:ascii="Arial" w:hAnsi="Arial" w:cs="Arial"/>
          <w:b/>
          <w:bCs/>
          <w:color w:val="000000" w:themeColor="text1"/>
        </w:rPr>
        <w:t>: University-Sponsored Internship Program 2026</w:t>
      </w:r>
    </w:p>
    <w:p w14:paraId="5DFE82F1" w14:textId="4D4FD5BA" w:rsidR="00D318D7" w:rsidRPr="009D6A5B" w:rsidRDefault="004A148C" w:rsidP="3DEC9FEA">
      <w:pPr>
        <w:spacing w:after="0" w:line="240" w:lineRule="auto"/>
        <w:jc w:val="both"/>
        <w:rPr>
          <w:rFonts w:ascii="Arial" w:hAnsi="Arial" w:cs="Arial"/>
        </w:rPr>
      </w:pPr>
      <w:r w:rsidRPr="00331602">
        <w:rPr>
          <w:rStyle w:val="PlaceholderText"/>
          <w:rFonts w:ascii="Arial" w:hAnsi="Arial" w:cs="Arial"/>
          <w:color w:val="auto"/>
        </w:rPr>
        <w:t>Undergraduate</w:t>
      </w:r>
      <w:r w:rsidR="008E7A05" w:rsidRPr="00331602">
        <w:rPr>
          <w:rStyle w:val="PlaceholderText"/>
          <w:rFonts w:ascii="Arial" w:hAnsi="Arial" w:cs="Arial"/>
          <w:color w:val="auto"/>
        </w:rPr>
        <w:t xml:space="preserve"> </w:t>
      </w:r>
      <w:r w:rsidR="009D6A5B" w:rsidRPr="00331602">
        <w:rPr>
          <w:rStyle w:val="PlaceholderText"/>
          <w:rFonts w:ascii="Arial" w:hAnsi="Arial" w:cs="Arial"/>
          <w:color w:val="auto"/>
        </w:rPr>
        <w:t>Intern</w:t>
      </w:r>
    </w:p>
    <w:p w14:paraId="713E3BA9" w14:textId="77777777" w:rsidR="008F4F0E" w:rsidRPr="008F4F0E" w:rsidRDefault="008F4F0E" w:rsidP="008F4F0E">
      <w:pPr>
        <w:spacing w:after="0" w:line="240" w:lineRule="auto"/>
        <w:jc w:val="both"/>
        <w:rPr>
          <w:rFonts w:ascii="Arial" w:hAnsi="Arial" w:cs="Arial"/>
          <w:b/>
          <w:color w:val="000000" w:themeColor="text1"/>
        </w:rPr>
      </w:pPr>
    </w:p>
    <w:p w14:paraId="7117F502" w14:textId="11E550FF" w:rsidR="00416F06" w:rsidRDefault="00AC7FAC" w:rsidP="00660506">
      <w:pPr>
        <w:spacing w:after="0"/>
        <w:jc w:val="both"/>
        <w:rPr>
          <w:rFonts w:ascii="Arial" w:hAnsi="Arial" w:cs="Arial"/>
          <w:b/>
          <w:bCs/>
          <w:color w:val="000000" w:themeColor="text1"/>
          <w:sz w:val="20"/>
          <w:szCs w:val="20"/>
        </w:rPr>
      </w:pPr>
      <w:r w:rsidRPr="00660506">
        <w:rPr>
          <w:rFonts w:ascii="Arial" w:hAnsi="Arial" w:cs="Arial"/>
          <w:b/>
          <w:color w:val="000000" w:themeColor="text1"/>
          <w:sz w:val="20"/>
          <w:szCs w:val="20"/>
          <w:u w:val="single"/>
        </w:rPr>
        <w:t>Location</w:t>
      </w:r>
      <w:r w:rsidR="00891562">
        <w:rPr>
          <w:rFonts w:ascii="Arial" w:hAnsi="Arial" w:cs="Arial"/>
          <w:b/>
          <w:color w:val="000000" w:themeColor="text1"/>
          <w:sz w:val="20"/>
          <w:szCs w:val="20"/>
          <w:u w:val="single"/>
        </w:rPr>
        <w:t>:</w:t>
      </w:r>
      <w:r w:rsidR="00891562" w:rsidRPr="00891562">
        <w:rPr>
          <w:rFonts w:ascii="Arial" w:hAnsi="Arial" w:cs="Arial"/>
          <w:bCs/>
          <w:color w:val="000000" w:themeColor="text1"/>
          <w:sz w:val="20"/>
          <w:szCs w:val="20"/>
        </w:rPr>
        <w:t xml:space="preserve"> Washington</w:t>
      </w:r>
      <w:r w:rsidR="007C0C59">
        <w:rPr>
          <w:rFonts w:ascii="Arial" w:hAnsi="Arial" w:cs="Arial"/>
          <w:bCs/>
          <w:color w:val="000000" w:themeColor="text1"/>
          <w:sz w:val="20"/>
          <w:szCs w:val="20"/>
        </w:rPr>
        <w:t>,</w:t>
      </w:r>
      <w:r w:rsidR="00891562" w:rsidRPr="00891562">
        <w:rPr>
          <w:rFonts w:ascii="Arial" w:hAnsi="Arial" w:cs="Arial"/>
          <w:bCs/>
          <w:color w:val="000000" w:themeColor="text1"/>
          <w:sz w:val="20"/>
          <w:szCs w:val="20"/>
        </w:rPr>
        <w:t xml:space="preserve"> D.C.</w:t>
      </w:r>
      <w:r w:rsidR="001B7137">
        <w:rPr>
          <w:rFonts w:ascii="Arial" w:hAnsi="Arial" w:cs="Arial"/>
          <w:bCs/>
          <w:color w:val="000000" w:themeColor="text1"/>
          <w:sz w:val="20"/>
          <w:szCs w:val="20"/>
        </w:rPr>
        <w:t xml:space="preserve"> United States</w:t>
      </w:r>
    </w:p>
    <w:p w14:paraId="1D23903F" w14:textId="77777777" w:rsidR="00891562" w:rsidRPr="00660506" w:rsidRDefault="00891562" w:rsidP="00660506">
      <w:pPr>
        <w:spacing w:after="0"/>
        <w:jc w:val="both"/>
        <w:rPr>
          <w:rFonts w:ascii="Arial" w:hAnsi="Arial" w:cs="Arial"/>
          <w:b/>
          <w:bCs/>
          <w:color w:val="2F5496" w:themeColor="accent1" w:themeShade="BF"/>
          <w:sz w:val="20"/>
          <w:szCs w:val="20"/>
        </w:rPr>
      </w:pPr>
    </w:p>
    <w:p w14:paraId="2CDE2DBA" w14:textId="02DA2896" w:rsidR="00416F06" w:rsidRPr="00660506" w:rsidRDefault="00416F06" w:rsidP="00660506">
      <w:pPr>
        <w:spacing w:after="0"/>
        <w:jc w:val="both"/>
        <w:rPr>
          <w:rFonts w:ascii="Arial" w:hAnsi="Arial" w:cs="Arial"/>
          <w:sz w:val="20"/>
          <w:szCs w:val="20"/>
        </w:rPr>
      </w:pPr>
      <w:r w:rsidRPr="00660506">
        <w:rPr>
          <w:rFonts w:ascii="Arial" w:hAnsi="Arial" w:cs="Arial"/>
          <w:sz w:val="20"/>
          <w:szCs w:val="20"/>
        </w:rPr>
        <w:t xml:space="preserve">The IDB Group is a community of diverse, versatile, and passionate people who come together on a journey to improve </w:t>
      </w:r>
      <w:r w:rsidR="57D7383A" w:rsidRPr="00660506">
        <w:rPr>
          <w:rFonts w:ascii="Arial" w:hAnsi="Arial" w:cs="Arial"/>
          <w:sz w:val="20"/>
          <w:szCs w:val="20"/>
        </w:rPr>
        <w:t>their lives</w:t>
      </w:r>
      <w:r w:rsidRPr="00660506">
        <w:rPr>
          <w:rFonts w:ascii="Arial" w:hAnsi="Arial" w:cs="Arial"/>
          <w:sz w:val="20"/>
          <w:szCs w:val="20"/>
        </w:rPr>
        <w:t xml:space="preserve"> in Latin America and the Caribbean. Our people find purpose and do what they love in an inclusive, collaborative, agile, and rewarding environment.</w:t>
      </w:r>
    </w:p>
    <w:p w14:paraId="2494C46D" w14:textId="77777777" w:rsidR="00AC7FAC" w:rsidRPr="00660506" w:rsidRDefault="00AC7FAC" w:rsidP="00660506">
      <w:pPr>
        <w:spacing w:after="0"/>
        <w:jc w:val="both"/>
        <w:rPr>
          <w:rFonts w:ascii="Arial" w:hAnsi="Arial" w:cs="Arial"/>
          <w:b/>
          <w:color w:val="000000" w:themeColor="text1"/>
          <w:sz w:val="20"/>
          <w:szCs w:val="20"/>
        </w:rPr>
      </w:pPr>
    </w:p>
    <w:p w14:paraId="045D182A" w14:textId="6966B759" w:rsidR="005D012F" w:rsidRPr="00660506" w:rsidRDefault="00532136" w:rsidP="00660506">
      <w:pPr>
        <w:spacing w:after="0"/>
        <w:jc w:val="both"/>
        <w:rPr>
          <w:rFonts w:ascii="Arial" w:hAnsi="Arial" w:cs="Arial"/>
          <w:color w:val="000000" w:themeColor="text1"/>
          <w:sz w:val="20"/>
          <w:szCs w:val="20"/>
          <w:u w:val="single"/>
        </w:rPr>
      </w:pPr>
      <w:r w:rsidRPr="00660506">
        <w:rPr>
          <w:rFonts w:ascii="Arial" w:hAnsi="Arial" w:cs="Arial"/>
          <w:b/>
          <w:bCs/>
          <w:color w:val="000000" w:themeColor="text1"/>
          <w:sz w:val="20"/>
          <w:szCs w:val="20"/>
          <w:u w:val="single"/>
        </w:rPr>
        <w:t xml:space="preserve">About </w:t>
      </w:r>
      <w:r w:rsidR="00D670C3" w:rsidRPr="00660506">
        <w:rPr>
          <w:rFonts w:ascii="Arial" w:hAnsi="Arial" w:cs="Arial"/>
          <w:b/>
          <w:bCs/>
          <w:color w:val="000000" w:themeColor="text1"/>
          <w:sz w:val="20"/>
          <w:szCs w:val="20"/>
          <w:u w:val="single"/>
        </w:rPr>
        <w:t>this position</w:t>
      </w:r>
      <w:r w:rsidR="005D012F" w:rsidRPr="00660506">
        <w:rPr>
          <w:rFonts w:ascii="Arial" w:hAnsi="Arial" w:cs="Arial"/>
          <w:color w:val="000000" w:themeColor="text1"/>
          <w:sz w:val="20"/>
          <w:szCs w:val="20"/>
          <w:u w:val="single"/>
        </w:rPr>
        <w:t xml:space="preserve"> </w:t>
      </w:r>
    </w:p>
    <w:p w14:paraId="24298A00" w14:textId="3031DFC3" w:rsidR="00D906E3" w:rsidRPr="00660506" w:rsidRDefault="1843FA94" w:rsidP="00660506">
      <w:pPr>
        <w:spacing w:after="0"/>
        <w:jc w:val="both"/>
        <w:rPr>
          <w:rFonts w:ascii="Arial" w:hAnsi="Arial" w:cs="Arial"/>
          <w:sz w:val="20"/>
          <w:szCs w:val="20"/>
        </w:rPr>
      </w:pPr>
      <w:bookmarkStart w:id="1" w:name="_Hlk62663480"/>
      <w:r w:rsidRPr="00660506">
        <w:rPr>
          <w:rFonts w:ascii="Arial" w:hAnsi="Arial" w:cs="Arial"/>
          <w:sz w:val="20"/>
          <w:szCs w:val="20"/>
        </w:rPr>
        <w:t xml:space="preserve">The </w:t>
      </w:r>
      <w:r w:rsidR="394A6889" w:rsidRPr="00660506">
        <w:rPr>
          <w:rFonts w:ascii="Arial" w:hAnsi="Arial" w:cs="Arial"/>
          <w:sz w:val="20"/>
          <w:szCs w:val="20"/>
        </w:rPr>
        <w:t xml:space="preserve">IDB </w:t>
      </w:r>
      <w:r w:rsidR="00891562">
        <w:rPr>
          <w:rFonts w:ascii="Arial" w:hAnsi="Arial" w:cs="Arial"/>
          <w:sz w:val="20"/>
          <w:szCs w:val="20"/>
        </w:rPr>
        <w:t xml:space="preserve">Group </w:t>
      </w:r>
      <w:r w:rsidR="394A6889" w:rsidRPr="00660506">
        <w:rPr>
          <w:rFonts w:ascii="Arial" w:hAnsi="Arial" w:cs="Arial"/>
          <w:sz w:val="20"/>
          <w:szCs w:val="20"/>
        </w:rPr>
        <w:t>is looking for a</w:t>
      </w:r>
      <w:r w:rsidR="6D2D3F1D" w:rsidRPr="00660506">
        <w:rPr>
          <w:rFonts w:ascii="Arial" w:hAnsi="Arial" w:cs="Arial"/>
          <w:sz w:val="20"/>
          <w:szCs w:val="20"/>
        </w:rPr>
        <w:t xml:space="preserve">n active </w:t>
      </w:r>
      <w:r w:rsidR="00A94F44" w:rsidRPr="002111E1">
        <w:rPr>
          <w:rFonts w:ascii="Arial" w:hAnsi="Arial" w:cs="Arial"/>
          <w:sz w:val="20"/>
          <w:szCs w:val="20"/>
        </w:rPr>
        <w:t>undergraduate</w:t>
      </w:r>
      <w:r w:rsidR="00801DCD">
        <w:rPr>
          <w:rFonts w:ascii="Arial" w:hAnsi="Arial" w:cs="Arial"/>
          <w:sz w:val="20"/>
          <w:szCs w:val="20"/>
        </w:rPr>
        <w:t xml:space="preserve"> student</w:t>
      </w:r>
      <w:r w:rsidR="394A6889" w:rsidRPr="00660506">
        <w:rPr>
          <w:rFonts w:ascii="Arial" w:hAnsi="Arial" w:cs="Arial"/>
          <w:color w:val="4472C4" w:themeColor="accent1"/>
          <w:sz w:val="20"/>
          <w:szCs w:val="20"/>
        </w:rPr>
        <w:t xml:space="preserve"> </w:t>
      </w:r>
      <w:r w:rsidR="394A6889" w:rsidRPr="00660506">
        <w:rPr>
          <w:rFonts w:ascii="Arial" w:hAnsi="Arial" w:cs="Arial"/>
          <w:sz w:val="20"/>
          <w:szCs w:val="20"/>
        </w:rPr>
        <w:t>to</w:t>
      </w:r>
      <w:r w:rsidR="00E475F1" w:rsidRPr="00E475F1">
        <w:rPr>
          <w:rFonts w:ascii="Arial" w:hAnsi="Arial" w:cs="Arial"/>
          <w:sz w:val="20"/>
          <w:szCs w:val="20"/>
        </w:rPr>
        <w:t xml:space="preserve"> be an intern in the University-Sponsored Internship Program 2026 with </w:t>
      </w:r>
      <w:r w:rsidR="00BA54DF">
        <w:rPr>
          <w:rFonts w:ascii="Arial" w:hAnsi="Arial" w:cs="Arial"/>
          <w:sz w:val="20"/>
          <w:szCs w:val="20"/>
        </w:rPr>
        <w:t>Yonsei University</w:t>
      </w:r>
      <w:r w:rsidR="394A6889" w:rsidRPr="00660506">
        <w:rPr>
          <w:rFonts w:ascii="Arial" w:hAnsi="Arial" w:cs="Arial"/>
          <w:sz w:val="20"/>
          <w:szCs w:val="20"/>
        </w:rPr>
        <w:t xml:space="preserve">. </w:t>
      </w:r>
    </w:p>
    <w:p w14:paraId="2061FD88" w14:textId="77777777" w:rsidR="00F73C44" w:rsidRPr="00660506" w:rsidRDefault="00F73C44" w:rsidP="00660506">
      <w:pPr>
        <w:spacing w:after="0"/>
        <w:jc w:val="both"/>
        <w:rPr>
          <w:rFonts w:ascii="Arial" w:hAnsi="Arial" w:cs="Arial"/>
          <w:sz w:val="20"/>
          <w:szCs w:val="20"/>
        </w:rPr>
      </w:pPr>
    </w:p>
    <w:bookmarkEnd w:id="1"/>
    <w:p w14:paraId="73E3E4E1" w14:textId="41A7516F" w:rsidR="00F73C44" w:rsidRDefault="00B05EC1" w:rsidP="00660506">
      <w:pPr>
        <w:spacing w:after="0"/>
        <w:jc w:val="both"/>
        <w:rPr>
          <w:rFonts w:ascii="Arial" w:hAnsi="Arial" w:cs="Arial"/>
          <w:sz w:val="20"/>
          <w:szCs w:val="20"/>
        </w:rPr>
      </w:pPr>
      <w:r w:rsidRPr="00B05EC1">
        <w:rPr>
          <w:rFonts w:ascii="Arial" w:hAnsi="Arial" w:cs="Arial"/>
          <w:sz w:val="20"/>
          <w:szCs w:val="20"/>
        </w:rPr>
        <w:t>The University-Sponsored Internship Program is a competitive, unpaid opportunity for actively enrolled undergraduate students from partner universities with which the IDB has internship agreements. Sponsored and fully funded by their universities, interns are based at Headquarters and gain hands-on experience in the IDB Group’s operations and development work through structured, on-the-job learning in an international environment</w:t>
      </w:r>
      <w:r w:rsidR="001E4FA3" w:rsidRPr="001E4FA3">
        <w:rPr>
          <w:rFonts w:ascii="Arial" w:hAnsi="Arial" w:cs="Arial"/>
          <w:sz w:val="20"/>
          <w:szCs w:val="20"/>
        </w:rPr>
        <w:t>.</w:t>
      </w:r>
    </w:p>
    <w:p w14:paraId="4C950AF8" w14:textId="77777777" w:rsidR="001E4FA3" w:rsidRPr="00660506" w:rsidRDefault="001E4FA3" w:rsidP="00660506">
      <w:pPr>
        <w:spacing w:after="0"/>
        <w:jc w:val="both"/>
        <w:rPr>
          <w:rFonts w:ascii="Arial" w:hAnsi="Arial" w:cs="Arial"/>
          <w:b/>
          <w:bCs/>
          <w:color w:val="000000" w:themeColor="text1"/>
          <w:sz w:val="20"/>
          <w:szCs w:val="20"/>
          <w:u w:val="single"/>
        </w:rPr>
      </w:pPr>
    </w:p>
    <w:p w14:paraId="0B284A02" w14:textId="541155D3" w:rsidR="00657CE1" w:rsidRDefault="00F73C44" w:rsidP="00657CE1">
      <w:pPr>
        <w:spacing w:after="0"/>
        <w:jc w:val="both"/>
        <w:rPr>
          <w:rFonts w:ascii="Arial" w:hAnsi="Arial" w:cs="Arial"/>
          <w:sz w:val="20"/>
          <w:szCs w:val="20"/>
        </w:rPr>
      </w:pPr>
      <w:r w:rsidRPr="006C422E">
        <w:rPr>
          <w:rFonts w:ascii="Arial" w:hAnsi="Arial" w:cs="Arial"/>
          <w:b/>
          <w:bCs/>
          <w:color w:val="000000" w:themeColor="text1"/>
          <w:sz w:val="20"/>
          <w:szCs w:val="20"/>
          <w:u w:val="single"/>
        </w:rPr>
        <w:t xml:space="preserve">What you will </w:t>
      </w:r>
      <w:r w:rsidR="00285615" w:rsidRPr="006C422E">
        <w:rPr>
          <w:rFonts w:ascii="Arial" w:hAnsi="Arial" w:cs="Arial"/>
          <w:b/>
          <w:bCs/>
          <w:color w:val="000000" w:themeColor="text1"/>
          <w:sz w:val="20"/>
          <w:szCs w:val="20"/>
          <w:u w:val="single"/>
        </w:rPr>
        <w:t>do</w:t>
      </w:r>
      <w:r w:rsidR="00F27A2A" w:rsidRPr="006C422E">
        <w:rPr>
          <w:rFonts w:ascii="Arial" w:hAnsi="Arial" w:cs="Arial"/>
          <w:b/>
          <w:bCs/>
          <w:color w:val="000000" w:themeColor="text1"/>
          <w:sz w:val="20"/>
          <w:szCs w:val="20"/>
          <w:u w:val="single"/>
        </w:rPr>
        <w:t xml:space="preserve"> (</w:t>
      </w:r>
      <w:r w:rsidR="001B5DE5" w:rsidRPr="006C422E">
        <w:rPr>
          <w:rFonts w:ascii="Arial" w:hAnsi="Arial" w:cs="Arial"/>
          <w:b/>
          <w:bCs/>
          <w:color w:val="000000" w:themeColor="text1"/>
          <w:sz w:val="20"/>
          <w:szCs w:val="20"/>
          <w:u w:val="single"/>
        </w:rPr>
        <w:t>p</w:t>
      </w:r>
      <w:r w:rsidR="00F27A2A" w:rsidRPr="006C422E">
        <w:rPr>
          <w:rFonts w:ascii="Arial" w:hAnsi="Arial" w:cs="Arial"/>
          <w:b/>
          <w:bCs/>
          <w:color w:val="000000" w:themeColor="text1"/>
          <w:sz w:val="20"/>
          <w:szCs w:val="20"/>
          <w:u w:val="single"/>
        </w:rPr>
        <w:t xml:space="preserve">lease add </w:t>
      </w:r>
      <w:r w:rsidR="001B5DE5" w:rsidRPr="006C422E">
        <w:rPr>
          <w:rFonts w:ascii="Arial" w:hAnsi="Arial" w:cs="Arial"/>
          <w:b/>
          <w:bCs/>
          <w:color w:val="000000" w:themeColor="text1"/>
          <w:sz w:val="20"/>
          <w:szCs w:val="20"/>
          <w:u w:val="single"/>
        </w:rPr>
        <w:t>no more than</w:t>
      </w:r>
      <w:r w:rsidR="00F27A2A" w:rsidRPr="006C422E">
        <w:rPr>
          <w:rFonts w:ascii="Arial" w:hAnsi="Arial" w:cs="Arial"/>
          <w:b/>
          <w:bCs/>
          <w:color w:val="000000" w:themeColor="text1"/>
          <w:sz w:val="20"/>
          <w:szCs w:val="20"/>
          <w:u w:val="single"/>
        </w:rPr>
        <w:t xml:space="preserve"> 5 responsibilit</w:t>
      </w:r>
      <w:r w:rsidR="001B5DE5" w:rsidRPr="006C422E">
        <w:rPr>
          <w:rFonts w:ascii="Arial" w:hAnsi="Arial" w:cs="Arial"/>
          <w:b/>
          <w:bCs/>
          <w:color w:val="000000" w:themeColor="text1"/>
          <w:sz w:val="20"/>
          <w:szCs w:val="20"/>
          <w:u w:val="single"/>
        </w:rPr>
        <w:t>ies for this internship position)</w:t>
      </w:r>
      <w:r w:rsidRPr="006C422E">
        <w:rPr>
          <w:rFonts w:ascii="Arial" w:hAnsi="Arial" w:cs="Arial"/>
          <w:b/>
          <w:bCs/>
          <w:color w:val="000000" w:themeColor="text1"/>
          <w:sz w:val="20"/>
          <w:szCs w:val="20"/>
          <w:u w:val="single"/>
        </w:rPr>
        <w:t>:</w:t>
      </w:r>
    </w:p>
    <w:p w14:paraId="0F0CE366" w14:textId="7AECC8FD" w:rsidR="00235CCC" w:rsidRDefault="009F4DB3" w:rsidP="00634458">
      <w:pPr>
        <w:pStyle w:val="ListParagraph"/>
        <w:numPr>
          <w:ilvl w:val="0"/>
          <w:numId w:val="17"/>
        </w:numPr>
        <w:spacing w:after="0"/>
        <w:jc w:val="both"/>
        <w:rPr>
          <w:rFonts w:ascii="Arial" w:hAnsi="Arial" w:cs="Arial"/>
          <w:sz w:val="20"/>
          <w:szCs w:val="20"/>
        </w:rPr>
      </w:pPr>
      <w:r w:rsidRPr="009F4DB3">
        <w:rPr>
          <w:rFonts w:ascii="Arial" w:hAnsi="Arial" w:cs="Arial"/>
          <w:sz w:val="20"/>
          <w:szCs w:val="20"/>
        </w:rPr>
        <w:t xml:space="preserve">Conduct analysis </w:t>
      </w:r>
      <w:r w:rsidR="00235CCC">
        <w:rPr>
          <w:rFonts w:ascii="Arial" w:hAnsi="Arial" w:cs="Arial"/>
          <w:sz w:val="20"/>
          <w:szCs w:val="20"/>
        </w:rPr>
        <w:t xml:space="preserve">of annual performance evaluations to identify areas of improvement, including using AI tools. </w:t>
      </w:r>
    </w:p>
    <w:p w14:paraId="7E17C4C5" w14:textId="77777777" w:rsidR="006C422E" w:rsidRPr="006C422E" w:rsidRDefault="006C422E" w:rsidP="002867C9">
      <w:pPr>
        <w:pStyle w:val="ListParagraph"/>
        <w:numPr>
          <w:ilvl w:val="0"/>
          <w:numId w:val="17"/>
        </w:numPr>
        <w:spacing w:after="0"/>
        <w:jc w:val="both"/>
        <w:rPr>
          <w:rFonts w:ascii="Arial" w:eastAsiaTheme="minorEastAsia" w:hAnsi="Arial" w:cs="Arial"/>
          <w:b/>
          <w:color w:val="000000" w:themeColor="text1"/>
          <w:sz w:val="20"/>
          <w:szCs w:val="20"/>
          <w:u w:val="single"/>
        </w:rPr>
      </w:pPr>
      <w:r w:rsidRPr="006C422E">
        <w:rPr>
          <w:rFonts w:ascii="Arial" w:hAnsi="Arial" w:cs="Arial"/>
          <w:sz w:val="20"/>
          <w:szCs w:val="20"/>
        </w:rPr>
        <w:t>Conduct qualitative analysis of work programs using AI and other tools to strengthen alignment with the IDB+ strategy and ensure the use of relevant indicators.</w:t>
      </w:r>
    </w:p>
    <w:p w14:paraId="1369D314" w14:textId="77777777" w:rsidR="006C422E" w:rsidRPr="006C422E" w:rsidRDefault="006C422E" w:rsidP="006C422E">
      <w:pPr>
        <w:pStyle w:val="ListParagraph"/>
        <w:numPr>
          <w:ilvl w:val="0"/>
          <w:numId w:val="17"/>
        </w:numPr>
        <w:spacing w:after="0"/>
        <w:jc w:val="both"/>
        <w:rPr>
          <w:rFonts w:ascii="Arial" w:eastAsiaTheme="minorEastAsia" w:hAnsi="Arial" w:cs="Arial"/>
          <w:bCs/>
          <w:color w:val="000000" w:themeColor="text1"/>
          <w:sz w:val="20"/>
          <w:szCs w:val="20"/>
        </w:rPr>
      </w:pPr>
      <w:r w:rsidRPr="006C422E">
        <w:rPr>
          <w:rFonts w:ascii="Arial" w:hAnsi="Arial" w:cs="Arial"/>
          <w:sz w:val="20"/>
          <w:szCs w:val="20"/>
        </w:rPr>
        <w:t>Provide logistical and administrative support to the performance management team, including MyLearning registration, communications, and coordination of activities.</w:t>
      </w:r>
    </w:p>
    <w:p w14:paraId="2A6C1723" w14:textId="0D8DC922" w:rsidR="00235CCC" w:rsidRDefault="006C422E" w:rsidP="006C422E">
      <w:pPr>
        <w:pStyle w:val="ListParagraph"/>
        <w:numPr>
          <w:ilvl w:val="0"/>
          <w:numId w:val="17"/>
        </w:numPr>
        <w:spacing w:after="0"/>
        <w:jc w:val="both"/>
        <w:rPr>
          <w:rFonts w:ascii="Arial" w:eastAsiaTheme="minorEastAsia" w:hAnsi="Arial" w:cs="Arial"/>
          <w:bCs/>
          <w:color w:val="000000" w:themeColor="text1"/>
          <w:sz w:val="20"/>
          <w:szCs w:val="20"/>
        </w:rPr>
      </w:pPr>
      <w:r w:rsidRPr="006C422E">
        <w:rPr>
          <w:rFonts w:ascii="Arial" w:eastAsiaTheme="minorEastAsia" w:hAnsi="Arial" w:cs="Arial"/>
          <w:bCs/>
          <w:color w:val="000000" w:themeColor="text1"/>
          <w:sz w:val="20"/>
          <w:szCs w:val="20"/>
        </w:rPr>
        <w:t>Support the development of sample individual development plans (IDPs) for employees and supervisors, aligned with performance management goals.</w:t>
      </w:r>
    </w:p>
    <w:p w14:paraId="1182700D" w14:textId="77777777" w:rsidR="006C422E" w:rsidRPr="006C422E" w:rsidRDefault="006C422E" w:rsidP="006C422E">
      <w:pPr>
        <w:pStyle w:val="ListParagraph"/>
        <w:spacing w:after="0"/>
        <w:jc w:val="both"/>
        <w:rPr>
          <w:rFonts w:ascii="Arial" w:eastAsiaTheme="minorEastAsia" w:hAnsi="Arial" w:cs="Arial"/>
          <w:bCs/>
          <w:color w:val="000000" w:themeColor="text1"/>
          <w:sz w:val="20"/>
          <w:szCs w:val="20"/>
        </w:rPr>
      </w:pPr>
    </w:p>
    <w:p w14:paraId="1357338A" w14:textId="2A737569" w:rsidR="00EF1264" w:rsidRPr="00235CCC" w:rsidRDefault="00235CCC" w:rsidP="00235CCC">
      <w:pPr>
        <w:spacing w:after="0"/>
        <w:ind w:left="360"/>
        <w:jc w:val="both"/>
        <w:rPr>
          <w:rFonts w:ascii="Arial" w:eastAsiaTheme="minorEastAsia" w:hAnsi="Arial" w:cs="Arial"/>
          <w:b/>
          <w:color w:val="000000" w:themeColor="text1"/>
          <w:sz w:val="20"/>
          <w:szCs w:val="20"/>
          <w:u w:val="single"/>
        </w:rPr>
      </w:pPr>
      <w:r w:rsidRPr="00235CCC">
        <w:rPr>
          <w:rFonts w:ascii="Arial" w:hAnsi="Arial" w:cs="Arial"/>
          <w:sz w:val="20"/>
          <w:szCs w:val="20"/>
        </w:rPr>
        <w:t xml:space="preserve"> </w:t>
      </w:r>
      <w:r w:rsidR="00EF1264" w:rsidRPr="00235CCC">
        <w:rPr>
          <w:rFonts w:ascii="Arial" w:eastAsiaTheme="minorEastAsia" w:hAnsi="Arial" w:cs="Arial"/>
          <w:b/>
          <w:color w:val="000000" w:themeColor="text1"/>
          <w:sz w:val="20"/>
          <w:szCs w:val="20"/>
          <w:u w:val="single"/>
        </w:rPr>
        <w:t>What you'll need</w:t>
      </w:r>
    </w:p>
    <w:p w14:paraId="0F7E4B3F" w14:textId="72C53A8A" w:rsidR="00E13191" w:rsidRPr="00660506" w:rsidRDefault="00EF1264" w:rsidP="0066050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Education</w:t>
      </w:r>
      <w:r w:rsidRPr="00660506">
        <w:rPr>
          <w:rFonts w:ascii="Arial" w:hAnsi="Arial" w:cs="Arial"/>
          <w:sz w:val="20"/>
          <w:szCs w:val="20"/>
        </w:rPr>
        <w:t>:</w:t>
      </w:r>
      <w:r w:rsidR="00024B6C" w:rsidRPr="00660506">
        <w:rPr>
          <w:rFonts w:ascii="Arial" w:hAnsi="Arial" w:cs="Arial"/>
          <w:sz w:val="20"/>
          <w:szCs w:val="20"/>
        </w:rPr>
        <w:t xml:space="preserve"> </w:t>
      </w:r>
      <w:r w:rsidR="00E13191" w:rsidRPr="00660506">
        <w:rPr>
          <w:rFonts w:ascii="Arial" w:hAnsi="Arial" w:cs="Arial"/>
          <w:sz w:val="20"/>
          <w:szCs w:val="20"/>
        </w:rPr>
        <w:t xml:space="preserve">An </w:t>
      </w:r>
      <w:r w:rsidR="00FC21A3" w:rsidRPr="00660506">
        <w:rPr>
          <w:rFonts w:ascii="Arial" w:hAnsi="Arial" w:cs="Arial"/>
          <w:sz w:val="20"/>
          <w:szCs w:val="20"/>
        </w:rPr>
        <w:t>active</w:t>
      </w:r>
      <w:r w:rsidR="000065C5" w:rsidRPr="00660506">
        <w:rPr>
          <w:rFonts w:ascii="Arial" w:hAnsi="Arial" w:cs="Arial"/>
          <w:sz w:val="20"/>
          <w:szCs w:val="20"/>
        </w:rPr>
        <w:t xml:space="preserve"> </w:t>
      </w:r>
      <w:r w:rsidR="00782CDB">
        <w:rPr>
          <w:rFonts w:ascii="Arial" w:hAnsi="Arial" w:cs="Arial"/>
          <w:sz w:val="20"/>
          <w:szCs w:val="20"/>
        </w:rPr>
        <w:t>undergraduate</w:t>
      </w:r>
      <w:r w:rsidR="00801DCD">
        <w:rPr>
          <w:rFonts w:ascii="Arial" w:hAnsi="Arial" w:cs="Arial"/>
          <w:sz w:val="20"/>
          <w:szCs w:val="20"/>
        </w:rPr>
        <w:t xml:space="preserve"> student</w:t>
      </w:r>
      <w:r w:rsidR="00D26FC8" w:rsidRPr="00660506">
        <w:rPr>
          <w:rFonts w:ascii="Arial" w:hAnsi="Arial" w:cs="Arial"/>
          <w:sz w:val="20"/>
          <w:szCs w:val="20"/>
        </w:rPr>
        <w:t xml:space="preserve"> </w:t>
      </w:r>
      <w:r w:rsidR="00A531E9" w:rsidRPr="00660506">
        <w:rPr>
          <w:rFonts w:ascii="Arial" w:hAnsi="Arial" w:cs="Arial"/>
          <w:sz w:val="20"/>
          <w:szCs w:val="20"/>
        </w:rPr>
        <w:t>in</w:t>
      </w:r>
      <w:r w:rsidR="009E7AA7">
        <w:rPr>
          <w:rFonts w:ascii="Arial" w:hAnsi="Arial" w:cs="Arial"/>
          <w:sz w:val="20"/>
          <w:szCs w:val="20"/>
        </w:rPr>
        <w:t xml:space="preserve"> Business Administration </w:t>
      </w:r>
      <w:r w:rsidR="00801DCD" w:rsidRPr="00801DCD">
        <w:rPr>
          <w:rFonts w:ascii="Arial" w:hAnsi="Arial" w:cs="Arial"/>
          <w:sz w:val="20"/>
          <w:szCs w:val="20"/>
        </w:rPr>
        <w:t>or a related field</w:t>
      </w:r>
      <w:r w:rsidR="00D53801" w:rsidRPr="00660506">
        <w:rPr>
          <w:rFonts w:ascii="Arial" w:hAnsi="Arial" w:cs="Arial"/>
          <w:sz w:val="20"/>
          <w:szCs w:val="20"/>
        </w:rPr>
        <w:t xml:space="preserve"> from </w:t>
      </w:r>
      <w:r w:rsidR="00BA54DF">
        <w:rPr>
          <w:rFonts w:ascii="Arial" w:hAnsi="Arial" w:cs="Arial"/>
          <w:sz w:val="20"/>
          <w:szCs w:val="20"/>
        </w:rPr>
        <w:t>Yonsei University</w:t>
      </w:r>
      <w:r w:rsidR="00E13191" w:rsidRPr="00660506">
        <w:rPr>
          <w:rFonts w:ascii="Arial" w:hAnsi="Arial" w:cs="Arial"/>
          <w:sz w:val="20"/>
          <w:szCs w:val="20"/>
        </w:rPr>
        <w:t xml:space="preserve">. The graduation date </w:t>
      </w:r>
      <w:r w:rsidR="006871E3">
        <w:rPr>
          <w:rFonts w:ascii="Arial" w:hAnsi="Arial" w:cs="Arial"/>
          <w:sz w:val="20"/>
          <w:szCs w:val="20"/>
        </w:rPr>
        <w:t xml:space="preserve">should be after </w:t>
      </w:r>
      <w:r w:rsidR="00E13191" w:rsidRPr="00660506">
        <w:rPr>
          <w:rFonts w:ascii="Arial" w:hAnsi="Arial" w:cs="Arial"/>
          <w:sz w:val="20"/>
          <w:szCs w:val="20"/>
        </w:rPr>
        <w:t>the Internship</w:t>
      </w:r>
      <w:r w:rsidR="001A6FF2">
        <w:rPr>
          <w:rFonts w:ascii="Arial" w:hAnsi="Arial" w:cs="Arial"/>
          <w:sz w:val="20"/>
          <w:szCs w:val="20"/>
        </w:rPr>
        <w:t xml:space="preserve"> period</w:t>
      </w:r>
      <w:r w:rsidR="00E13191" w:rsidRPr="00660506">
        <w:rPr>
          <w:rFonts w:ascii="Arial" w:hAnsi="Arial" w:cs="Arial"/>
          <w:sz w:val="20"/>
          <w:szCs w:val="20"/>
        </w:rPr>
        <w:t>.</w:t>
      </w:r>
      <w:r w:rsidRPr="00660506">
        <w:rPr>
          <w:rFonts w:ascii="Arial" w:hAnsi="Arial" w:cs="Arial"/>
          <w:sz w:val="20"/>
          <w:szCs w:val="20"/>
        </w:rPr>
        <w:t xml:space="preserve"> </w:t>
      </w:r>
    </w:p>
    <w:p w14:paraId="28252DB9" w14:textId="059AE181" w:rsidR="000179ED" w:rsidRDefault="00EF1264" w:rsidP="00EF3113">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sz w:val="20"/>
          <w:szCs w:val="20"/>
        </w:rPr>
        <w:t>Languages</w:t>
      </w:r>
      <w:r w:rsidRPr="00660506">
        <w:rPr>
          <w:rFonts w:ascii="Arial" w:hAnsi="Arial" w:cs="Arial"/>
          <w:sz w:val="20"/>
          <w:szCs w:val="20"/>
        </w:rPr>
        <w:t xml:space="preserve">: </w:t>
      </w:r>
      <w:r w:rsidR="000179ED">
        <w:rPr>
          <w:rFonts w:ascii="Arial" w:hAnsi="Arial" w:cs="Arial"/>
          <w:sz w:val="20"/>
          <w:szCs w:val="20"/>
        </w:rPr>
        <w:t xml:space="preserve">Fluency </w:t>
      </w:r>
      <w:r w:rsidRPr="00660506">
        <w:rPr>
          <w:rFonts w:ascii="Arial" w:hAnsi="Arial" w:cs="Arial"/>
          <w:sz w:val="20"/>
          <w:szCs w:val="20"/>
        </w:rPr>
        <w:t>in</w:t>
      </w:r>
      <w:r w:rsidR="00891562">
        <w:rPr>
          <w:rFonts w:ascii="Arial" w:hAnsi="Arial" w:cs="Arial"/>
          <w:sz w:val="20"/>
          <w:szCs w:val="20"/>
        </w:rPr>
        <w:t xml:space="preserve"> English </w:t>
      </w:r>
      <w:r w:rsidRPr="00660506">
        <w:rPr>
          <w:rFonts w:ascii="Arial" w:hAnsi="Arial" w:cs="Arial"/>
          <w:sz w:val="20"/>
          <w:szCs w:val="20"/>
        </w:rPr>
        <w:t>with a working knowledge</w:t>
      </w:r>
      <w:r w:rsidR="000179ED">
        <w:rPr>
          <w:rFonts w:ascii="Arial" w:hAnsi="Arial" w:cs="Arial"/>
          <w:sz w:val="20"/>
          <w:szCs w:val="20"/>
        </w:rPr>
        <w:t xml:space="preserve"> of </w:t>
      </w:r>
      <w:r w:rsidR="00402449">
        <w:rPr>
          <w:rFonts w:ascii="Arial" w:hAnsi="Arial" w:cs="Arial"/>
          <w:sz w:val="20"/>
          <w:szCs w:val="20"/>
        </w:rPr>
        <w:t>one other Bank language (Spanish, French, or Portuguese) is a plus.</w:t>
      </w:r>
    </w:p>
    <w:p w14:paraId="4876B080" w14:textId="77777777" w:rsidR="00660506" w:rsidRPr="00657CE1" w:rsidRDefault="00EF1264" w:rsidP="0066050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Soft Skills</w:t>
      </w:r>
      <w:r w:rsidRPr="00660506">
        <w:rPr>
          <w:rFonts w:ascii="Arial" w:hAnsi="Arial" w:cs="Arial"/>
          <w:sz w:val="20"/>
          <w:szCs w:val="20"/>
        </w:rPr>
        <w:t xml:space="preserve">: </w:t>
      </w:r>
      <w:r w:rsidRPr="00657CE1">
        <w:rPr>
          <w:rFonts w:ascii="Arial" w:hAnsi="Arial" w:cs="Arial"/>
          <w:sz w:val="20"/>
          <w:szCs w:val="20"/>
        </w:rPr>
        <w:t xml:space="preserve">Result-driven, collaborative, innovative, client-oriented, strong communicator, self-motivated, eager </w:t>
      </w:r>
      <w:r w:rsidR="65D20B3F" w:rsidRPr="00657CE1">
        <w:rPr>
          <w:rFonts w:ascii="Arial" w:hAnsi="Arial" w:cs="Arial"/>
          <w:sz w:val="20"/>
          <w:szCs w:val="20"/>
        </w:rPr>
        <w:t>to</w:t>
      </w:r>
      <w:r w:rsidRPr="00657CE1">
        <w:rPr>
          <w:rFonts w:ascii="Arial" w:hAnsi="Arial" w:cs="Arial"/>
          <w:sz w:val="20"/>
          <w:szCs w:val="20"/>
        </w:rPr>
        <w:t xml:space="preserve"> learn</w:t>
      </w:r>
      <w:r w:rsidR="009E0FA4" w:rsidRPr="00657CE1">
        <w:rPr>
          <w:rFonts w:ascii="Arial" w:hAnsi="Arial" w:cs="Arial"/>
          <w:sz w:val="20"/>
          <w:szCs w:val="20"/>
        </w:rPr>
        <w:t>,</w:t>
      </w:r>
      <w:r w:rsidRPr="00657CE1">
        <w:rPr>
          <w:rFonts w:ascii="Arial" w:hAnsi="Arial" w:cs="Arial"/>
          <w:sz w:val="20"/>
          <w:szCs w:val="20"/>
        </w:rPr>
        <w:t xml:space="preserve"> and exce</w:t>
      </w:r>
      <w:r w:rsidR="009E0FA4" w:rsidRPr="00657CE1">
        <w:rPr>
          <w:rFonts w:ascii="Arial" w:hAnsi="Arial" w:cs="Arial"/>
          <w:sz w:val="20"/>
          <w:szCs w:val="20"/>
        </w:rPr>
        <w:t>llent time management event</w:t>
      </w:r>
      <w:r w:rsidRPr="00657CE1">
        <w:rPr>
          <w:rFonts w:ascii="Arial" w:hAnsi="Arial" w:cs="Arial"/>
          <w:sz w:val="20"/>
          <w:szCs w:val="20"/>
        </w:rPr>
        <w:t>.</w:t>
      </w:r>
    </w:p>
    <w:p w14:paraId="4BE60DC9" w14:textId="51428BFE" w:rsidR="5A7601A9" w:rsidRPr="006C422E" w:rsidRDefault="005F0A41" w:rsidP="00660506">
      <w:pPr>
        <w:pStyle w:val="ListParagraph"/>
        <w:numPr>
          <w:ilvl w:val="0"/>
          <w:numId w:val="8"/>
        </w:numPr>
        <w:tabs>
          <w:tab w:val="left" w:pos="2070"/>
        </w:tabs>
        <w:spacing w:after="0"/>
        <w:jc w:val="both"/>
        <w:rPr>
          <w:rFonts w:ascii="Arial" w:hAnsi="Arial" w:cs="Arial"/>
          <w:sz w:val="20"/>
          <w:szCs w:val="20"/>
        </w:rPr>
      </w:pPr>
      <w:r w:rsidRPr="006C422E">
        <w:rPr>
          <w:rFonts w:ascii="Arial" w:hAnsi="Arial" w:cs="Arial"/>
          <w:b/>
          <w:sz w:val="20"/>
          <w:szCs w:val="20"/>
        </w:rPr>
        <w:t>Technical skills:</w:t>
      </w:r>
      <w:r w:rsidRPr="006C422E">
        <w:rPr>
          <w:rFonts w:ascii="Arial" w:hAnsi="Arial" w:cs="Arial"/>
          <w:sz w:val="20"/>
          <w:szCs w:val="20"/>
        </w:rPr>
        <w:t xml:space="preserve"> </w:t>
      </w:r>
      <w:r w:rsidR="009E7AA7" w:rsidRPr="006C422E">
        <w:rPr>
          <w:rFonts w:ascii="Arial" w:hAnsi="Arial" w:cs="Arial"/>
          <w:sz w:val="20"/>
          <w:szCs w:val="20"/>
        </w:rPr>
        <w:t xml:space="preserve">Data Analysis, </w:t>
      </w:r>
      <w:r w:rsidR="00395052" w:rsidRPr="006C422E">
        <w:rPr>
          <w:rFonts w:ascii="Arial" w:hAnsi="Arial" w:cs="Arial"/>
          <w:sz w:val="20"/>
          <w:szCs w:val="20"/>
        </w:rPr>
        <w:t>Microsoft Office Suite</w:t>
      </w:r>
      <w:r w:rsidR="00395052" w:rsidRPr="006C422E">
        <w:rPr>
          <w:rFonts w:ascii="Arial" w:hAnsi="Arial" w:cs="Arial"/>
          <w:sz w:val="20"/>
          <w:szCs w:val="20"/>
        </w:rPr>
        <w:t>, Project Coordination</w:t>
      </w:r>
    </w:p>
    <w:p w14:paraId="60F8C1A7" w14:textId="77777777" w:rsidR="0079138E" w:rsidRPr="00660506" w:rsidRDefault="00D07CB6" w:rsidP="00660506">
      <w:pPr>
        <w:pStyle w:val="NormalWeb"/>
        <w:spacing w:line="276" w:lineRule="auto"/>
        <w:rPr>
          <w:rFonts w:ascii="Arial" w:eastAsiaTheme="minorHAnsi" w:hAnsi="Arial" w:cs="Arial"/>
          <w:b/>
          <w:bCs/>
          <w:color w:val="000000" w:themeColor="text1"/>
          <w:sz w:val="20"/>
          <w:szCs w:val="20"/>
          <w:u w:val="single"/>
        </w:rPr>
      </w:pPr>
      <w:r w:rsidRPr="00660506">
        <w:rPr>
          <w:rFonts w:ascii="Arial" w:eastAsiaTheme="minorHAnsi" w:hAnsi="Arial" w:cs="Arial"/>
          <w:b/>
          <w:bCs/>
          <w:color w:val="000000" w:themeColor="text1"/>
          <w:sz w:val="20"/>
          <w:szCs w:val="20"/>
          <w:u w:val="single"/>
        </w:rPr>
        <w:t xml:space="preserve">Requirements </w:t>
      </w:r>
    </w:p>
    <w:p w14:paraId="5CBA1553" w14:textId="7485897A" w:rsidR="00D07CB6" w:rsidRPr="00660506" w:rsidRDefault="521C0A68" w:rsidP="0066050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Citizenship</w:t>
      </w:r>
      <w:r w:rsidRPr="00660506">
        <w:rPr>
          <w:rFonts w:ascii="Arial" w:hAnsi="Arial" w:cs="Arial"/>
          <w:sz w:val="20"/>
          <w:szCs w:val="20"/>
        </w:rPr>
        <w:t xml:space="preserve">: </w:t>
      </w:r>
      <w:r w:rsidR="00E569F4" w:rsidRPr="00E569F4">
        <w:rPr>
          <w:rFonts w:ascii="Arial" w:hAnsi="Arial" w:cs="Arial"/>
          <w:sz w:val="20"/>
          <w:szCs w:val="20"/>
        </w:rPr>
        <w:t xml:space="preserve">Must be a citizen of </w:t>
      </w:r>
      <w:r w:rsidR="002F16CF">
        <w:rPr>
          <w:rFonts w:ascii="Arial" w:hAnsi="Arial" w:cs="Arial"/>
          <w:sz w:val="20"/>
          <w:szCs w:val="20"/>
        </w:rPr>
        <w:t>the country</w:t>
      </w:r>
      <w:r w:rsidR="00E569F4">
        <w:rPr>
          <w:rFonts w:ascii="Arial" w:hAnsi="Arial" w:cs="Arial"/>
          <w:sz w:val="20"/>
          <w:szCs w:val="20"/>
        </w:rPr>
        <w:t xml:space="preserve"> </w:t>
      </w:r>
      <w:r w:rsidR="00E569F4" w:rsidRPr="00E569F4">
        <w:rPr>
          <w:rFonts w:ascii="Arial" w:hAnsi="Arial" w:cs="Arial"/>
          <w:sz w:val="20"/>
          <w:szCs w:val="20"/>
        </w:rPr>
        <w:t>where the university is located</w:t>
      </w:r>
      <w:r w:rsidR="00E569F4">
        <w:rPr>
          <w:rFonts w:ascii="Arial" w:hAnsi="Arial" w:cs="Arial"/>
          <w:sz w:val="20"/>
          <w:szCs w:val="20"/>
        </w:rPr>
        <w:t>.</w:t>
      </w:r>
    </w:p>
    <w:p w14:paraId="4108A93A" w14:textId="41F7FA91" w:rsidR="00D07CB6" w:rsidRPr="00660506" w:rsidRDefault="00D07CB6" w:rsidP="00660506">
      <w:pPr>
        <w:pStyle w:val="ListParagraph"/>
        <w:numPr>
          <w:ilvl w:val="0"/>
          <w:numId w:val="8"/>
        </w:numPr>
        <w:tabs>
          <w:tab w:val="left" w:pos="2070"/>
        </w:tabs>
        <w:spacing w:after="0"/>
        <w:jc w:val="both"/>
        <w:rPr>
          <w:rFonts w:ascii="Arial" w:hAnsi="Arial" w:cs="Arial"/>
          <w:sz w:val="20"/>
          <w:szCs w:val="20"/>
        </w:rPr>
      </w:pPr>
      <w:r w:rsidRPr="3F732B78">
        <w:rPr>
          <w:rFonts w:ascii="Arial" w:hAnsi="Arial" w:cs="Arial"/>
          <w:b/>
          <w:bCs/>
          <w:sz w:val="20"/>
          <w:szCs w:val="20"/>
        </w:rPr>
        <w:t>A</w:t>
      </w:r>
      <w:r w:rsidR="001721C9">
        <w:rPr>
          <w:rFonts w:ascii="Arial" w:hAnsi="Arial" w:cs="Arial"/>
          <w:b/>
          <w:bCs/>
          <w:sz w:val="20"/>
          <w:szCs w:val="20"/>
        </w:rPr>
        <w:t>ctive student</w:t>
      </w:r>
      <w:r w:rsidRPr="3F732B78">
        <w:rPr>
          <w:rFonts w:ascii="Arial" w:hAnsi="Arial" w:cs="Arial"/>
          <w:sz w:val="20"/>
          <w:szCs w:val="20"/>
        </w:rPr>
        <w:t xml:space="preserve">: </w:t>
      </w:r>
      <w:r w:rsidR="00DA21FB">
        <w:rPr>
          <w:rFonts w:ascii="Arial" w:hAnsi="Arial" w:cs="Arial"/>
          <w:sz w:val="20"/>
          <w:szCs w:val="20"/>
        </w:rPr>
        <w:t>enrolled in an undergraduate</w:t>
      </w:r>
      <w:r w:rsidR="003D48FD">
        <w:rPr>
          <w:rFonts w:ascii="Arial" w:hAnsi="Arial" w:cs="Arial"/>
          <w:sz w:val="20"/>
          <w:szCs w:val="20"/>
        </w:rPr>
        <w:t xml:space="preserve"> (bachelor’s)</w:t>
      </w:r>
      <w:r w:rsidR="00DA21FB">
        <w:rPr>
          <w:rFonts w:ascii="Arial" w:hAnsi="Arial" w:cs="Arial"/>
          <w:sz w:val="20"/>
          <w:szCs w:val="20"/>
        </w:rPr>
        <w:t xml:space="preserve"> program </w:t>
      </w:r>
      <w:r w:rsidRPr="3F732B78">
        <w:rPr>
          <w:rFonts w:ascii="Arial" w:hAnsi="Arial" w:cs="Arial"/>
          <w:sz w:val="20"/>
          <w:szCs w:val="20"/>
        </w:rPr>
        <w:t>as of the starting date of the internship</w:t>
      </w:r>
      <w:r w:rsidR="00DA21FB">
        <w:rPr>
          <w:rFonts w:ascii="Arial" w:hAnsi="Arial" w:cs="Arial"/>
          <w:sz w:val="20"/>
          <w:szCs w:val="20"/>
        </w:rPr>
        <w:t xml:space="preserve"> </w:t>
      </w:r>
      <w:r w:rsidR="004B74F9">
        <w:rPr>
          <w:rFonts w:ascii="Arial" w:hAnsi="Arial" w:cs="Arial"/>
          <w:sz w:val="20"/>
          <w:szCs w:val="20"/>
        </w:rPr>
        <w:t>program.</w:t>
      </w:r>
      <w:r w:rsidR="009F61FB">
        <w:rPr>
          <w:rFonts w:ascii="Arial" w:hAnsi="Arial" w:cs="Arial"/>
          <w:sz w:val="20"/>
          <w:szCs w:val="20"/>
        </w:rPr>
        <w:t xml:space="preserve"> </w:t>
      </w:r>
      <w:r w:rsidR="009F61FB" w:rsidRPr="00660506">
        <w:rPr>
          <w:rFonts w:ascii="Arial" w:hAnsi="Arial" w:cs="Arial"/>
          <w:sz w:val="20"/>
          <w:szCs w:val="20"/>
        </w:rPr>
        <w:t xml:space="preserve">The graduation date </w:t>
      </w:r>
      <w:r w:rsidR="009F61FB">
        <w:rPr>
          <w:rFonts w:ascii="Arial" w:hAnsi="Arial" w:cs="Arial"/>
          <w:sz w:val="20"/>
          <w:szCs w:val="20"/>
        </w:rPr>
        <w:t xml:space="preserve">should be after </w:t>
      </w:r>
      <w:r w:rsidR="009F61FB" w:rsidRPr="00660506">
        <w:rPr>
          <w:rFonts w:ascii="Arial" w:hAnsi="Arial" w:cs="Arial"/>
          <w:sz w:val="20"/>
          <w:szCs w:val="20"/>
        </w:rPr>
        <w:t>the Internship</w:t>
      </w:r>
      <w:r w:rsidR="009F61FB">
        <w:rPr>
          <w:rFonts w:ascii="Arial" w:hAnsi="Arial" w:cs="Arial"/>
          <w:sz w:val="20"/>
          <w:szCs w:val="20"/>
        </w:rPr>
        <w:t xml:space="preserve"> period</w:t>
      </w:r>
      <w:r w:rsidR="009F61FB" w:rsidRPr="00660506">
        <w:rPr>
          <w:rFonts w:ascii="Arial" w:hAnsi="Arial" w:cs="Arial"/>
          <w:sz w:val="20"/>
          <w:szCs w:val="20"/>
        </w:rPr>
        <w:t>.</w:t>
      </w:r>
    </w:p>
    <w:p w14:paraId="0450F4EF" w14:textId="5CBB7126" w:rsidR="00D07CB6" w:rsidRPr="00660506" w:rsidRDefault="00D07CB6" w:rsidP="0066050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sz w:val="20"/>
          <w:szCs w:val="20"/>
        </w:rPr>
        <w:t>Consanguinity</w:t>
      </w:r>
      <w:r w:rsidRPr="00660506">
        <w:rPr>
          <w:rFonts w:ascii="Arial" w:hAnsi="Arial" w:cs="Arial"/>
          <w:sz w:val="20"/>
          <w:szCs w:val="20"/>
        </w:rPr>
        <w:t>: Not have family members (up to the fourth degree of consanguinity and second degree of affinity, including spouse) working at the IDB or IDB Invest.</w:t>
      </w:r>
    </w:p>
    <w:p w14:paraId="62C4A67D" w14:textId="0B70C507" w:rsidR="00D07CB6" w:rsidRPr="00660506" w:rsidRDefault="00D07CB6" w:rsidP="0066050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First job at the IDB Group</w:t>
      </w:r>
      <w:r w:rsidRPr="00660506">
        <w:rPr>
          <w:rFonts w:ascii="Arial" w:hAnsi="Arial" w:cs="Arial"/>
          <w:sz w:val="20"/>
          <w:szCs w:val="20"/>
        </w:rPr>
        <w:t xml:space="preserve">: Be a first-time participant in an Internship Program held by the Bank or Inter-American Investment Corporation (“Corporation” also known as “IDB Invest”). In addition, </w:t>
      </w:r>
      <w:r w:rsidR="5D71D384" w:rsidRPr="00660506">
        <w:rPr>
          <w:rFonts w:ascii="Arial" w:hAnsi="Arial" w:cs="Arial"/>
          <w:sz w:val="20"/>
          <w:szCs w:val="20"/>
        </w:rPr>
        <w:t>you have</w:t>
      </w:r>
      <w:r w:rsidRPr="00660506">
        <w:rPr>
          <w:rFonts w:ascii="Arial" w:hAnsi="Arial" w:cs="Arial"/>
          <w:sz w:val="20"/>
          <w:szCs w:val="20"/>
        </w:rPr>
        <w:t xml:space="preserve"> not </w:t>
      </w:r>
      <w:r w:rsidR="1283F3AD" w:rsidRPr="00660506">
        <w:rPr>
          <w:rFonts w:ascii="Arial" w:hAnsi="Arial" w:cs="Arial"/>
          <w:sz w:val="20"/>
          <w:szCs w:val="20"/>
        </w:rPr>
        <w:t xml:space="preserve">been </w:t>
      </w:r>
      <w:r w:rsidRPr="00660506">
        <w:rPr>
          <w:rFonts w:ascii="Arial" w:hAnsi="Arial" w:cs="Arial"/>
          <w:sz w:val="20"/>
          <w:szCs w:val="20"/>
        </w:rPr>
        <w:t>a former staff member, Complementary Workforce (“CW”), contractor for the Bank</w:t>
      </w:r>
      <w:r w:rsidR="00794140" w:rsidRPr="00660506">
        <w:rPr>
          <w:rFonts w:ascii="Arial" w:hAnsi="Arial" w:cs="Arial"/>
          <w:sz w:val="20"/>
          <w:szCs w:val="20"/>
        </w:rPr>
        <w:t xml:space="preserve"> </w:t>
      </w:r>
      <w:r w:rsidRPr="00660506">
        <w:rPr>
          <w:rFonts w:ascii="Arial" w:hAnsi="Arial" w:cs="Arial"/>
          <w:sz w:val="20"/>
          <w:szCs w:val="20"/>
        </w:rPr>
        <w:t xml:space="preserve">or the </w:t>
      </w:r>
      <w:r w:rsidRPr="00660506">
        <w:rPr>
          <w:rFonts w:ascii="Arial" w:hAnsi="Arial" w:cs="Arial"/>
          <w:sz w:val="20"/>
          <w:szCs w:val="20"/>
        </w:rPr>
        <w:lastRenderedPageBreak/>
        <w:t>Corporation, or have previously provided services to the Bank or the Corporation through a contractor or under any other contractual modality.</w:t>
      </w:r>
    </w:p>
    <w:p w14:paraId="42BDA573" w14:textId="1F2D8791" w:rsidR="00A76507" w:rsidRPr="00660506" w:rsidRDefault="00A76507" w:rsidP="00660506">
      <w:pPr>
        <w:pStyle w:val="ListParagraph"/>
        <w:tabs>
          <w:tab w:val="left" w:pos="2070"/>
        </w:tabs>
        <w:spacing w:after="0"/>
        <w:jc w:val="both"/>
        <w:rPr>
          <w:rFonts w:ascii="Arial" w:hAnsi="Arial" w:cs="Arial"/>
          <w:sz w:val="20"/>
          <w:szCs w:val="20"/>
          <w:highlight w:val="yellow"/>
        </w:rPr>
      </w:pPr>
    </w:p>
    <w:p w14:paraId="12275619" w14:textId="39966500" w:rsidR="00B13888" w:rsidRPr="00660506" w:rsidRDefault="005730B4" w:rsidP="00660506">
      <w:pPr>
        <w:spacing w:after="0"/>
        <w:jc w:val="both"/>
        <w:rPr>
          <w:rFonts w:ascii="Arial" w:hAnsi="Arial" w:cs="Arial"/>
          <w:color w:val="000000"/>
          <w:sz w:val="20"/>
          <w:szCs w:val="20"/>
        </w:rPr>
      </w:pPr>
      <w:r w:rsidRPr="00660506">
        <w:rPr>
          <w:rFonts w:ascii="Arial" w:hAnsi="Arial" w:cs="Arial"/>
          <w:b/>
          <w:bCs/>
          <w:sz w:val="20"/>
          <w:szCs w:val="20"/>
          <w:u w:val="single"/>
        </w:rPr>
        <w:t>T</w:t>
      </w:r>
      <w:r w:rsidR="61B24D59" w:rsidRPr="00660506">
        <w:rPr>
          <w:rFonts w:ascii="Arial" w:hAnsi="Arial" w:cs="Arial"/>
          <w:b/>
          <w:bCs/>
          <w:sz w:val="20"/>
          <w:szCs w:val="20"/>
          <w:u w:val="single"/>
        </w:rPr>
        <w:t>y</w:t>
      </w:r>
      <w:r w:rsidRPr="00660506">
        <w:rPr>
          <w:rFonts w:ascii="Arial" w:hAnsi="Arial" w:cs="Arial"/>
          <w:b/>
          <w:bCs/>
          <w:sz w:val="20"/>
          <w:szCs w:val="20"/>
          <w:u w:val="single"/>
        </w:rPr>
        <w:t>pe of contract and duration</w:t>
      </w:r>
      <w:r w:rsidRPr="00660506">
        <w:rPr>
          <w:rFonts w:ascii="Arial" w:hAnsi="Arial" w:cs="Arial"/>
          <w:color w:val="000000" w:themeColor="text1"/>
          <w:sz w:val="20"/>
          <w:szCs w:val="20"/>
        </w:rPr>
        <w:t xml:space="preserve">: </w:t>
      </w:r>
    </w:p>
    <w:p w14:paraId="7D256F6F" w14:textId="357ABEED" w:rsidR="00B13888" w:rsidRPr="00660506" w:rsidRDefault="005730B4" w:rsidP="5612E95E">
      <w:pPr>
        <w:pStyle w:val="ListParagraph"/>
        <w:numPr>
          <w:ilvl w:val="0"/>
          <w:numId w:val="1"/>
        </w:numPr>
        <w:spacing w:after="0"/>
        <w:jc w:val="both"/>
        <w:rPr>
          <w:rFonts w:ascii="Arial" w:hAnsi="Arial" w:cs="Arial"/>
          <w:sz w:val="20"/>
          <w:szCs w:val="20"/>
        </w:rPr>
      </w:pPr>
      <w:r w:rsidRPr="5612E95E">
        <w:rPr>
          <w:rFonts w:ascii="Arial" w:hAnsi="Arial" w:cs="Arial"/>
          <w:b/>
          <w:bCs/>
          <w:sz w:val="20"/>
          <w:szCs w:val="20"/>
        </w:rPr>
        <w:t>Type of contract</w:t>
      </w:r>
      <w:r w:rsidRPr="5612E95E">
        <w:rPr>
          <w:rFonts w:ascii="Arial" w:hAnsi="Arial" w:cs="Arial"/>
          <w:sz w:val="20"/>
          <w:szCs w:val="20"/>
        </w:rPr>
        <w:t xml:space="preserve">: </w:t>
      </w:r>
      <w:r w:rsidR="00021831">
        <w:rPr>
          <w:rFonts w:ascii="Arial" w:hAnsi="Arial" w:cs="Arial"/>
          <w:sz w:val="20"/>
          <w:szCs w:val="20"/>
        </w:rPr>
        <w:t xml:space="preserve">Unpaid </w:t>
      </w:r>
      <w:r w:rsidRPr="5612E95E">
        <w:rPr>
          <w:rFonts w:ascii="Arial" w:hAnsi="Arial" w:cs="Arial"/>
          <w:sz w:val="20"/>
          <w:szCs w:val="20"/>
        </w:rPr>
        <w:t>Intern</w:t>
      </w:r>
    </w:p>
    <w:p w14:paraId="18C7F441" w14:textId="5B38B307" w:rsidR="00B13888" w:rsidRPr="00660506" w:rsidRDefault="005730B4" w:rsidP="5612E95E">
      <w:pPr>
        <w:pStyle w:val="ListParagraph"/>
        <w:numPr>
          <w:ilvl w:val="0"/>
          <w:numId w:val="1"/>
        </w:numPr>
        <w:spacing w:after="0"/>
        <w:jc w:val="both"/>
        <w:rPr>
          <w:rFonts w:ascii="Arial" w:hAnsi="Arial" w:cs="Arial"/>
          <w:sz w:val="20"/>
          <w:szCs w:val="20"/>
        </w:rPr>
      </w:pPr>
      <w:r w:rsidRPr="5612E95E">
        <w:rPr>
          <w:rFonts w:ascii="Arial" w:hAnsi="Arial" w:cs="Arial"/>
          <w:b/>
          <w:bCs/>
          <w:sz w:val="20"/>
          <w:szCs w:val="20"/>
        </w:rPr>
        <w:t>Length of contract</w:t>
      </w:r>
      <w:r w:rsidRPr="5612E95E">
        <w:rPr>
          <w:rFonts w:ascii="Arial" w:hAnsi="Arial" w:cs="Arial"/>
          <w:sz w:val="20"/>
          <w:szCs w:val="20"/>
        </w:rPr>
        <w:t xml:space="preserve">: </w:t>
      </w:r>
      <w:r w:rsidR="00021831" w:rsidRPr="00BA54DF">
        <w:rPr>
          <w:rFonts w:ascii="Arial" w:hAnsi="Arial" w:cs="Arial"/>
          <w:sz w:val="20"/>
          <w:szCs w:val="20"/>
        </w:rPr>
        <w:t xml:space="preserve">From </w:t>
      </w:r>
      <w:r w:rsidR="00BA54DF" w:rsidRPr="00BA54DF">
        <w:rPr>
          <w:rFonts w:ascii="Arial" w:hAnsi="Arial" w:cs="Arial"/>
          <w:sz w:val="20"/>
          <w:szCs w:val="20"/>
        </w:rPr>
        <w:t>January 5</w:t>
      </w:r>
      <w:r w:rsidR="00021831" w:rsidRPr="00BA54DF">
        <w:rPr>
          <w:rFonts w:ascii="Arial" w:hAnsi="Arial" w:cs="Arial"/>
          <w:sz w:val="20"/>
          <w:szCs w:val="20"/>
        </w:rPr>
        <w:t xml:space="preserve"> to </w:t>
      </w:r>
      <w:r w:rsidR="00BA54DF" w:rsidRPr="00BA54DF">
        <w:rPr>
          <w:rFonts w:ascii="Arial" w:hAnsi="Arial" w:cs="Arial"/>
          <w:sz w:val="20"/>
          <w:szCs w:val="20"/>
        </w:rPr>
        <w:t>February 25</w:t>
      </w:r>
      <w:r w:rsidR="00021831" w:rsidRPr="00BA54DF">
        <w:rPr>
          <w:rFonts w:ascii="Arial" w:hAnsi="Arial" w:cs="Arial"/>
          <w:sz w:val="20"/>
          <w:szCs w:val="20"/>
        </w:rPr>
        <w:t>, 2026</w:t>
      </w:r>
    </w:p>
    <w:p w14:paraId="39DAEC19" w14:textId="753541E5" w:rsidR="4CC52389" w:rsidRDefault="01317825" w:rsidP="5612E95E">
      <w:pPr>
        <w:pStyle w:val="ListParagraph"/>
        <w:numPr>
          <w:ilvl w:val="0"/>
          <w:numId w:val="1"/>
        </w:numPr>
        <w:jc w:val="both"/>
        <w:rPr>
          <w:rFonts w:ascii="Arial" w:eastAsia="Arial" w:hAnsi="Arial" w:cs="Arial"/>
          <w:sz w:val="20"/>
          <w:szCs w:val="20"/>
        </w:rPr>
      </w:pPr>
      <w:r w:rsidRPr="008703FA">
        <w:rPr>
          <w:rFonts w:ascii="Arial" w:eastAsia="Arial" w:hAnsi="Arial" w:cs="Arial"/>
          <w:b/>
          <w:bCs/>
          <w:sz w:val="20"/>
          <w:szCs w:val="20"/>
        </w:rPr>
        <w:t>Location</w:t>
      </w:r>
      <w:r w:rsidR="4CC52389" w:rsidRPr="008703FA">
        <w:rPr>
          <w:rFonts w:ascii="Arial" w:eastAsia="Arial" w:hAnsi="Arial" w:cs="Arial"/>
          <w:b/>
          <w:bCs/>
          <w:sz w:val="20"/>
          <w:szCs w:val="20"/>
        </w:rPr>
        <w:t xml:space="preserve">: </w:t>
      </w:r>
      <w:r w:rsidR="009D6A5B" w:rsidRPr="008703FA">
        <w:rPr>
          <w:rFonts w:ascii="Arial" w:eastAsia="Arial" w:hAnsi="Arial" w:cs="Arial"/>
          <w:sz w:val="20"/>
          <w:szCs w:val="20"/>
        </w:rPr>
        <w:t>Washington, D.C.</w:t>
      </w:r>
      <w:r w:rsidR="008703FA" w:rsidRPr="008703FA">
        <w:rPr>
          <w:rFonts w:ascii="Arial" w:eastAsia="Arial" w:hAnsi="Arial" w:cs="Arial"/>
          <w:sz w:val="20"/>
          <w:szCs w:val="20"/>
        </w:rPr>
        <w:t xml:space="preserve"> </w:t>
      </w:r>
      <w:r w:rsidR="008703FA">
        <w:rPr>
          <w:rFonts w:ascii="Arial" w:eastAsia="Arial" w:hAnsi="Arial" w:cs="Arial"/>
          <w:sz w:val="20"/>
          <w:szCs w:val="20"/>
        </w:rPr>
        <w:t>–</w:t>
      </w:r>
      <w:r w:rsidR="008703FA" w:rsidRPr="008703FA">
        <w:rPr>
          <w:rFonts w:ascii="Arial" w:eastAsia="Arial" w:hAnsi="Arial" w:cs="Arial"/>
          <w:sz w:val="20"/>
          <w:szCs w:val="20"/>
        </w:rPr>
        <w:t xml:space="preserve"> Unite</w:t>
      </w:r>
      <w:r w:rsidR="008703FA">
        <w:rPr>
          <w:rFonts w:ascii="Arial" w:eastAsia="Arial" w:hAnsi="Arial" w:cs="Arial"/>
          <w:sz w:val="20"/>
          <w:szCs w:val="20"/>
        </w:rPr>
        <w:t>d States of America</w:t>
      </w:r>
    </w:p>
    <w:p w14:paraId="6D977B17" w14:textId="6EFD5D15" w:rsidR="00021831" w:rsidRPr="008703FA" w:rsidRDefault="00021831" w:rsidP="5612E95E">
      <w:pPr>
        <w:pStyle w:val="ListParagraph"/>
        <w:numPr>
          <w:ilvl w:val="0"/>
          <w:numId w:val="1"/>
        </w:numPr>
        <w:jc w:val="both"/>
        <w:rPr>
          <w:rFonts w:ascii="Arial" w:eastAsia="Arial" w:hAnsi="Arial" w:cs="Arial"/>
          <w:sz w:val="20"/>
          <w:szCs w:val="20"/>
        </w:rPr>
      </w:pPr>
      <w:r>
        <w:rPr>
          <w:rFonts w:ascii="Arial" w:eastAsia="Arial" w:hAnsi="Arial" w:cs="Arial"/>
          <w:b/>
          <w:bCs/>
          <w:sz w:val="20"/>
          <w:szCs w:val="20"/>
        </w:rPr>
        <w:t>Responsible person:</w:t>
      </w:r>
      <w:r>
        <w:rPr>
          <w:rFonts w:ascii="Arial" w:eastAsia="Arial" w:hAnsi="Arial" w:cs="Arial"/>
          <w:sz w:val="20"/>
          <w:szCs w:val="20"/>
        </w:rPr>
        <w:t xml:space="preserve"> </w:t>
      </w:r>
      <w:r w:rsidR="00395052" w:rsidRPr="006A1279">
        <w:rPr>
          <w:rFonts w:ascii="Arial" w:eastAsia="Arial" w:hAnsi="Arial" w:cs="Arial"/>
          <w:sz w:val="20"/>
          <w:szCs w:val="20"/>
        </w:rPr>
        <w:t>Armando Justo</w:t>
      </w:r>
    </w:p>
    <w:p w14:paraId="7B82385B" w14:textId="77777777" w:rsidR="00B37405" w:rsidRPr="00660506" w:rsidRDefault="2E575295" w:rsidP="00660506">
      <w:pPr>
        <w:spacing w:after="0"/>
        <w:contextualSpacing/>
        <w:jc w:val="both"/>
        <w:rPr>
          <w:rFonts w:ascii="Arial" w:eastAsia="Arial" w:hAnsi="Arial" w:cs="Arial"/>
          <w:color w:val="000000" w:themeColor="text1"/>
          <w:sz w:val="20"/>
          <w:szCs w:val="20"/>
        </w:rPr>
      </w:pPr>
      <w:bookmarkStart w:id="2" w:name="_Hlk527644158"/>
      <w:r w:rsidRPr="00660506">
        <w:rPr>
          <w:rFonts w:ascii="Arial" w:eastAsia="Arial" w:hAnsi="Arial" w:cs="Arial"/>
          <w:b/>
          <w:bCs/>
          <w:color w:val="000000" w:themeColor="text1"/>
          <w:sz w:val="20"/>
          <w:szCs w:val="20"/>
          <w:u w:val="single"/>
        </w:rPr>
        <w:t>Our culture</w:t>
      </w:r>
    </w:p>
    <w:p w14:paraId="16A8A597" w14:textId="6F6A86B1" w:rsidR="008F4F0E" w:rsidRPr="00660506" w:rsidRDefault="00B37405" w:rsidP="6865AEFB">
      <w:pPr>
        <w:spacing w:after="0"/>
        <w:contextualSpacing/>
        <w:jc w:val="both"/>
        <w:rPr>
          <w:rFonts w:ascii="Arial" w:eastAsia="Arial" w:hAnsi="Arial" w:cs="Arial"/>
          <w:color w:val="000000" w:themeColor="text1"/>
          <w:sz w:val="20"/>
          <w:szCs w:val="20"/>
        </w:rPr>
      </w:pPr>
      <w:r w:rsidRPr="6865AEFB">
        <w:rPr>
          <w:rFonts w:ascii="Arial" w:eastAsia="Arial" w:hAnsi="Arial" w:cs="Arial"/>
          <w:color w:val="000000" w:themeColor="text1"/>
          <w:sz w:val="20"/>
          <w:szCs w:val="20"/>
        </w:rPr>
        <w:t>At the IDB Group</w:t>
      </w:r>
      <w:r w:rsidR="00984607" w:rsidRPr="6865AEFB">
        <w:rPr>
          <w:rFonts w:ascii="Arial" w:eastAsia="Arial" w:hAnsi="Arial" w:cs="Arial"/>
          <w:color w:val="000000" w:themeColor="text1"/>
          <w:sz w:val="20"/>
          <w:szCs w:val="20"/>
        </w:rPr>
        <w:t>,</w:t>
      </w:r>
      <w:r w:rsidRPr="6865AEFB">
        <w:rPr>
          <w:rFonts w:ascii="Arial" w:eastAsia="Arial" w:hAnsi="Arial" w:cs="Arial"/>
          <w:color w:val="000000" w:themeColor="text1"/>
          <w:sz w:val="20"/>
          <w:szCs w:val="20"/>
        </w:rPr>
        <w:t xml:space="preserve"> </w:t>
      </w:r>
      <w:r w:rsidR="00F8142D" w:rsidRPr="00F8142D">
        <w:rPr>
          <w:rFonts w:ascii="Arial" w:eastAsia="Arial" w:hAnsi="Arial" w:cs="Arial"/>
          <w:color w:val="000000" w:themeColor="text1"/>
          <w:sz w:val="20"/>
          <w:szCs w:val="20"/>
        </w:rPr>
        <w:t xml:space="preserve">we work so everyone brings their best and authentic selves to work while finding their purpose. Our people consistently strive for excellence, and we recognize and celebrate the impact of their contributions. In our efforts to drive innovation, we intentionally include all voices, cultivate a sense of belonging and champion fairness. We welcome individuals from underrepresented groups to join us and share their unique perspectives. We ensure that individuals with disabilities are provided with reasonable accommodation to participate in the job interview process. If you require an accommodation to complete this application, please email us at </w:t>
      </w:r>
      <w:hyperlink r:id="rId14" w:tgtFrame="_blank" w:history="1">
        <w:r w:rsidR="00F8142D" w:rsidRPr="00F8142D">
          <w:rPr>
            <w:rStyle w:val="Hyperlink"/>
            <w:rFonts w:ascii="Arial" w:eastAsia="Arial" w:hAnsi="Arial" w:cs="Arial"/>
            <w:sz w:val="20"/>
            <w:szCs w:val="20"/>
          </w:rPr>
          <w:t>accommodations@iadb.org</w:t>
        </w:r>
      </w:hyperlink>
      <w:r w:rsidR="00B6444B" w:rsidRPr="6865AEFB">
        <w:rPr>
          <w:rFonts w:ascii="Arial" w:eastAsia="Arial" w:hAnsi="Arial" w:cs="Arial"/>
          <w:color w:val="000000" w:themeColor="text1"/>
          <w:sz w:val="20"/>
          <w:szCs w:val="20"/>
        </w:rPr>
        <w:t>.</w:t>
      </w:r>
    </w:p>
    <w:p w14:paraId="5F3390DA" w14:textId="77777777" w:rsidR="00CC0C2F" w:rsidRPr="00660506" w:rsidRDefault="00CC0C2F" w:rsidP="00660506">
      <w:pPr>
        <w:pStyle w:val="paragraph"/>
        <w:spacing w:before="0" w:beforeAutospacing="0" w:after="0" w:afterAutospacing="0" w:line="276" w:lineRule="auto"/>
        <w:jc w:val="both"/>
        <w:textAlignment w:val="baseline"/>
        <w:rPr>
          <w:rStyle w:val="normaltextrun"/>
          <w:rFonts w:ascii="Arial" w:hAnsi="Arial" w:cs="Arial"/>
          <w:b/>
          <w:color w:val="000000"/>
          <w:sz w:val="20"/>
          <w:szCs w:val="20"/>
          <w:lang w:val="en-US"/>
        </w:rPr>
      </w:pPr>
    </w:p>
    <w:p w14:paraId="40B00997" w14:textId="37DAC7E6" w:rsidR="00CC0C2F" w:rsidRPr="00660506" w:rsidRDefault="00CC0C2F" w:rsidP="00660506">
      <w:pPr>
        <w:pStyle w:val="paragraph"/>
        <w:spacing w:before="0" w:beforeAutospacing="0" w:after="0" w:afterAutospacing="0" w:line="276" w:lineRule="auto"/>
        <w:jc w:val="center"/>
        <w:textAlignment w:val="baseline"/>
        <w:rPr>
          <w:rFonts w:ascii="Arial" w:hAnsi="Arial" w:cs="Arial"/>
          <w:sz w:val="20"/>
          <w:szCs w:val="20"/>
          <w:lang w:val="en-US"/>
        </w:rPr>
      </w:pPr>
      <w:r w:rsidRPr="00660506">
        <w:rPr>
          <w:rStyle w:val="normaltextrun"/>
          <w:rFonts w:ascii="Arial" w:hAnsi="Arial" w:cs="Arial"/>
          <w:b/>
          <w:color w:val="000000" w:themeColor="text1"/>
          <w:sz w:val="20"/>
          <w:szCs w:val="20"/>
          <w:lang w:val="en-US"/>
        </w:rPr>
        <w:t>Our Human Resources Team reviews carefully every application. </w:t>
      </w:r>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14:paraId="3C6CCBFC"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eop"/>
          <w:rFonts w:ascii="Arial" w:hAnsi="Arial" w:cs="Arial"/>
          <w:color w:val="000000" w:themeColor="text1"/>
          <w:sz w:val="20"/>
          <w:szCs w:val="20"/>
          <w:lang w:val="en-US"/>
        </w:rPr>
        <w:t> </w:t>
      </w:r>
    </w:p>
    <w:p w14:paraId="34DA4C21"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r w:rsidRPr="546A10AE">
        <w:rPr>
          <w:rStyle w:val="normaltextrun"/>
          <w:rFonts w:ascii="Arial" w:hAnsi="Arial" w:cs="Arial"/>
          <w:b/>
          <w:bCs/>
          <w:color w:val="000000" w:themeColor="text1"/>
          <w:sz w:val="20"/>
          <w:szCs w:val="20"/>
          <w:u w:val="single"/>
          <w:lang w:val="en-US"/>
        </w:rPr>
        <w:t>About the IDB Group</w:t>
      </w:r>
      <w:r w:rsidRPr="546A10AE">
        <w:rPr>
          <w:rStyle w:val="normaltextrun"/>
          <w:rFonts w:ascii="Arial" w:hAnsi="Arial" w:cs="Arial"/>
          <w:color w:val="000000" w:themeColor="text1"/>
          <w:sz w:val="20"/>
          <w:szCs w:val="20"/>
          <w:lang w:val="en-US"/>
        </w:rPr>
        <w:t> </w:t>
      </w:r>
      <w:r w:rsidRPr="546A10AE">
        <w:rPr>
          <w:rStyle w:val="eop"/>
          <w:rFonts w:ascii="Arial" w:hAnsi="Arial" w:cs="Arial"/>
          <w:color w:val="000000" w:themeColor="text1"/>
          <w:sz w:val="20"/>
          <w:szCs w:val="20"/>
          <w:lang w:val="en-US"/>
        </w:rPr>
        <w:t> </w:t>
      </w:r>
    </w:p>
    <w:p w14:paraId="35A74FB4" w14:textId="0B1A992B" w:rsidR="00CC0C2F" w:rsidRPr="00660506" w:rsidRDefault="4F0ED2CE" w:rsidP="546A10AE">
      <w:pPr>
        <w:pStyle w:val="paragraph"/>
        <w:spacing w:before="0" w:beforeAutospacing="0" w:after="0" w:afterAutospacing="0" w:line="276" w:lineRule="auto"/>
        <w:jc w:val="both"/>
        <w:textAlignment w:val="baseline"/>
        <w:rPr>
          <w:rFonts w:ascii="Arial" w:hAnsi="Arial" w:cs="Arial"/>
          <w:sz w:val="20"/>
          <w:szCs w:val="20"/>
          <w:lang w:val="en-US"/>
        </w:rPr>
      </w:pPr>
      <w:r w:rsidRPr="546A10AE">
        <w:rPr>
          <w:rFonts w:ascii="Arial" w:eastAsia="Arial" w:hAnsi="Arial" w:cs="Arial"/>
          <w:color w:val="000000" w:themeColor="text1"/>
          <w:sz w:val="20"/>
          <w:szCs w:val="20"/>
          <w:lang w:val="en-US"/>
        </w:rPr>
        <w:t>The IDB Group, composed of the Inter-American Development Bank (IDB), IDB Invest, and the IDB Lab offers flexible financing solutions to its member countries to finance economic and social development through lending and grants to public and private entities in Latin America and the Caribbean.</w:t>
      </w:r>
      <w:r w:rsidRPr="546A10AE">
        <w:rPr>
          <w:rFonts w:ascii="Arial" w:eastAsia="Arial" w:hAnsi="Arial" w:cs="Arial"/>
          <w:sz w:val="20"/>
          <w:szCs w:val="20"/>
          <w:lang w:val="en-US"/>
        </w:rPr>
        <w:t xml:space="preserve"> </w:t>
      </w:r>
      <w:r w:rsidR="00CC0C2F" w:rsidRPr="546A10AE">
        <w:rPr>
          <w:rStyle w:val="normaltextrun"/>
          <w:rFonts w:ascii="Arial" w:hAnsi="Arial" w:cs="Arial"/>
          <w:color w:val="000000" w:themeColor="text1"/>
          <w:sz w:val="20"/>
          <w:szCs w:val="20"/>
          <w:lang w:val="en-US"/>
        </w:rPr>
        <w:t> </w:t>
      </w:r>
      <w:r w:rsidR="00CC0C2F" w:rsidRPr="546A10AE">
        <w:rPr>
          <w:rStyle w:val="eop"/>
          <w:rFonts w:ascii="Arial" w:hAnsi="Arial" w:cs="Arial"/>
          <w:color w:val="000000" w:themeColor="text1"/>
          <w:sz w:val="20"/>
          <w:szCs w:val="20"/>
          <w:lang w:val="en-US"/>
        </w:rPr>
        <w:t> </w:t>
      </w:r>
    </w:p>
    <w:p w14:paraId="6EA96B54"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eop"/>
          <w:rFonts w:ascii="Arial" w:hAnsi="Arial" w:cs="Arial"/>
          <w:color w:val="000000" w:themeColor="text1"/>
          <w:sz w:val="20"/>
          <w:szCs w:val="20"/>
          <w:lang w:val="en-US"/>
        </w:rPr>
        <w:t> </w:t>
      </w:r>
    </w:p>
    <w:p w14:paraId="74876588"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r w:rsidRPr="546A10AE">
        <w:rPr>
          <w:rStyle w:val="normaltextrun"/>
          <w:rFonts w:ascii="Arial" w:hAnsi="Arial" w:cs="Arial"/>
          <w:b/>
          <w:bCs/>
          <w:color w:val="000000" w:themeColor="text1"/>
          <w:sz w:val="20"/>
          <w:szCs w:val="20"/>
          <w:u w:val="single"/>
          <w:lang w:val="en-US"/>
        </w:rPr>
        <w:t>About IDB</w:t>
      </w:r>
      <w:r w:rsidRPr="546A10AE">
        <w:rPr>
          <w:rStyle w:val="normaltextrun"/>
          <w:rFonts w:ascii="Arial" w:hAnsi="Arial" w:cs="Arial"/>
          <w:color w:val="000000" w:themeColor="text1"/>
          <w:sz w:val="20"/>
          <w:szCs w:val="20"/>
          <w:lang w:val="en-US"/>
        </w:rPr>
        <w:t> </w:t>
      </w:r>
      <w:r w:rsidRPr="546A10AE">
        <w:rPr>
          <w:rStyle w:val="eop"/>
          <w:rFonts w:ascii="Arial" w:hAnsi="Arial" w:cs="Arial"/>
          <w:color w:val="000000" w:themeColor="text1"/>
          <w:sz w:val="20"/>
          <w:szCs w:val="20"/>
          <w:lang w:val="en-US"/>
        </w:rPr>
        <w:t> </w:t>
      </w:r>
    </w:p>
    <w:p w14:paraId="4F6505E9" w14:textId="0866495F" w:rsidR="22184AC1" w:rsidRDefault="22184AC1" w:rsidP="546A10AE">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546A10AE">
        <w:rPr>
          <w:rFonts w:ascii="Arial" w:eastAsia="Arial" w:hAnsi="Arial" w:cs="Arial"/>
          <w:color w:val="000000" w:themeColor="text1"/>
          <w:sz w:val="20"/>
          <w:szCs w:val="20"/>
          <w:lang w:val="en-US"/>
        </w:rPr>
        <w:t>We work to improve lives in Latin America and the Caribbean. Through financial and technical support for countries working to reduce poverty and inequality, we help improve health and education and advance infrastructure. Our aim is to achieve development in a sustainable, climate-friendly way. With a history dating back to 1959, today we are the leading source of development financing for Latin America and the Caribbean. We provide loans, grants, and technical assistance; and we conduct extensive research. We maintain a strong commitment to achieving measurable results and the highest standards of integrity, transparency, and accountability.</w:t>
      </w:r>
      <w:r w:rsidRPr="546A10AE">
        <w:rPr>
          <w:lang w:val="en-US"/>
        </w:rPr>
        <w:t xml:space="preserve"> </w:t>
      </w:r>
      <w:r w:rsidR="00CC0C2F" w:rsidRPr="546A10AE">
        <w:rPr>
          <w:rStyle w:val="normaltextrun"/>
          <w:rFonts w:ascii="Arial" w:hAnsi="Arial" w:cs="Arial"/>
          <w:color w:val="000000" w:themeColor="text1"/>
          <w:sz w:val="20"/>
          <w:szCs w:val="20"/>
          <w:lang w:val="en-US"/>
        </w:rPr>
        <w:t> </w:t>
      </w:r>
    </w:p>
    <w:p w14:paraId="796CFC07" w14:textId="77777777" w:rsidR="009D217B" w:rsidRDefault="009D217B" w:rsidP="546A10AE">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14:paraId="56BD9CB8" w14:textId="355DA967" w:rsidR="009D217B" w:rsidRDefault="009D217B" w:rsidP="546A10AE">
      <w:pPr>
        <w:pStyle w:val="paragraph"/>
        <w:spacing w:before="0" w:beforeAutospacing="0" w:after="0" w:afterAutospacing="0" w:line="276" w:lineRule="auto"/>
        <w:jc w:val="both"/>
        <w:rPr>
          <w:rStyle w:val="normaltextrun"/>
          <w:rFonts w:ascii="Arial" w:hAnsi="Arial" w:cs="Arial"/>
          <w:b/>
          <w:bCs/>
          <w:color w:val="000000" w:themeColor="text1"/>
          <w:sz w:val="20"/>
          <w:szCs w:val="20"/>
          <w:u w:val="single"/>
          <w:lang w:val="en-US"/>
        </w:rPr>
      </w:pPr>
      <w:r w:rsidRPr="004900F4">
        <w:rPr>
          <w:rStyle w:val="normaltextrun"/>
          <w:rFonts w:ascii="Arial" w:hAnsi="Arial" w:cs="Arial"/>
          <w:b/>
          <w:bCs/>
          <w:color w:val="000000" w:themeColor="text1"/>
          <w:sz w:val="20"/>
          <w:szCs w:val="20"/>
          <w:u w:val="single"/>
          <w:lang w:val="en-US"/>
        </w:rPr>
        <w:t>About IDB Invest</w:t>
      </w:r>
    </w:p>
    <w:p w14:paraId="33756ABC" w14:textId="480BB052" w:rsidR="00DF378B" w:rsidRPr="002B2193" w:rsidRDefault="00DF378B" w:rsidP="546A10AE">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002B2193">
        <w:rPr>
          <w:rStyle w:val="normaltextrun"/>
          <w:rFonts w:ascii="Arial" w:hAnsi="Arial" w:cs="Arial"/>
          <w:color w:val="000000" w:themeColor="text1"/>
          <w:sz w:val="20"/>
          <w:szCs w:val="20"/>
          <w:lang w:val="en-US"/>
        </w:rPr>
        <w:t>IDB Invest, a member of the IDB Group, is a multilateral development bank committed to promoting the economic development of its member countries in Latin America and the Caribbean</w:t>
      </w:r>
      <w:r w:rsidR="002B2193" w:rsidRPr="002B2193">
        <w:rPr>
          <w:rStyle w:val="normaltextrun"/>
          <w:rFonts w:ascii="Arial" w:hAnsi="Arial" w:cs="Arial"/>
          <w:color w:val="000000" w:themeColor="text1"/>
          <w:sz w:val="20"/>
          <w:szCs w:val="20"/>
          <w:lang w:val="en-US"/>
        </w:rPr>
        <w:t xml:space="preserve"> through the private sector. IDB Invest finances sustainable companies and projects to achieve financial results and maximize economic, social, and environmental development in the region. With a portfolio of $14.1 billion in asset management and 325 clients in 25 countries, IDB Invest provides innovative financial solutions and advisory services that meet the needs of its clients in a variety of industries.</w:t>
      </w:r>
    </w:p>
    <w:p w14:paraId="2BDC6D2E" w14:textId="04DEB251" w:rsidR="546A10AE" w:rsidRDefault="546A10AE" w:rsidP="546A10AE">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14:paraId="3D57E628"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normaltextrun"/>
          <w:rFonts w:ascii="Arial" w:hAnsi="Arial" w:cs="Arial"/>
          <w:b/>
          <w:color w:val="000000" w:themeColor="text1"/>
          <w:sz w:val="20"/>
          <w:szCs w:val="20"/>
          <w:lang w:val="en-US"/>
        </w:rPr>
        <w:t>Follow us</w:t>
      </w:r>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14:paraId="2D391786" w14:textId="77777777" w:rsidR="003F3B5D" w:rsidRPr="003F3B5D" w:rsidRDefault="003F3B5D" w:rsidP="003F3B5D">
      <w:pPr>
        <w:pStyle w:val="paragraph"/>
        <w:spacing w:before="0" w:beforeAutospacing="0" w:after="0" w:afterAutospacing="0" w:line="276" w:lineRule="auto"/>
        <w:jc w:val="both"/>
        <w:textAlignment w:val="baseline"/>
        <w:rPr>
          <w:rFonts w:ascii="Arial" w:hAnsi="Arial" w:cs="Arial"/>
          <w:sz w:val="20"/>
          <w:szCs w:val="20"/>
          <w:lang w:val="en-US"/>
        </w:rPr>
      </w:pPr>
      <w:hyperlink r:id="rId15">
        <w:r w:rsidRPr="003F3B5D">
          <w:rPr>
            <w:rStyle w:val="normaltextrun"/>
            <w:rFonts w:ascii="Arial" w:hAnsi="Arial" w:cs="Arial"/>
            <w:color w:val="0563C1"/>
            <w:sz w:val="20"/>
            <w:szCs w:val="20"/>
            <w:u w:val="single"/>
            <w:lang w:val="en-US"/>
          </w:rPr>
          <w:t>https://www.linkedin.com/company/inter-american-development-bank/</w:t>
        </w:r>
      </w:hyperlink>
    </w:p>
    <w:p w14:paraId="67EBC420" w14:textId="77777777" w:rsidR="00CC0C2F" w:rsidRPr="00660506" w:rsidRDefault="00CC0C2F" w:rsidP="00660506">
      <w:pPr>
        <w:pStyle w:val="paragraph"/>
        <w:spacing w:before="0" w:beforeAutospacing="0" w:after="0" w:afterAutospacing="0" w:line="276" w:lineRule="auto"/>
        <w:jc w:val="both"/>
        <w:textAlignment w:val="baseline"/>
        <w:rPr>
          <w:rFonts w:ascii="Arial" w:hAnsi="Arial" w:cs="Arial"/>
          <w:sz w:val="20"/>
          <w:szCs w:val="20"/>
          <w:lang w:val="en-US"/>
        </w:rPr>
      </w:pPr>
      <w:hyperlink r:id="rId16">
        <w:r w:rsidRPr="00660506">
          <w:rPr>
            <w:rStyle w:val="normaltextrun"/>
            <w:rFonts w:ascii="Arial" w:hAnsi="Arial" w:cs="Arial"/>
            <w:color w:val="0563C1"/>
            <w:sz w:val="20"/>
            <w:szCs w:val="20"/>
            <w:u w:val="single"/>
            <w:lang w:val="en-US"/>
          </w:rPr>
          <w:t>https://www.facebook.com/IADB.org</w:t>
        </w:r>
      </w:hyperlink>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14:paraId="20F07C41" w14:textId="77777777" w:rsidR="00397297" w:rsidRPr="00CB6F83" w:rsidRDefault="00397297" w:rsidP="00397297">
      <w:pPr>
        <w:spacing w:after="0" w:line="240" w:lineRule="auto"/>
        <w:jc w:val="both"/>
        <w:rPr>
          <w:color w:val="0563C1" w:themeColor="hyperlink"/>
          <w:u w:val="single"/>
        </w:rPr>
      </w:pPr>
      <w:r w:rsidRPr="00C07FC2">
        <w:rPr>
          <w:rStyle w:val="Hyperlink"/>
          <w:rFonts w:ascii="Arial" w:eastAsia="Arial" w:hAnsi="Arial" w:cs="Arial"/>
          <w:sz w:val="20"/>
          <w:szCs w:val="20"/>
        </w:rPr>
        <w:t>https://twitter.com/the_IDB</w:t>
      </w:r>
    </w:p>
    <w:p w14:paraId="216810C1" w14:textId="77777777" w:rsidR="00451C17" w:rsidRPr="00660506" w:rsidRDefault="00451C17" w:rsidP="00660506">
      <w:pPr>
        <w:pStyle w:val="paragraph"/>
        <w:spacing w:before="0" w:beforeAutospacing="0" w:after="0" w:afterAutospacing="0" w:line="276" w:lineRule="auto"/>
        <w:jc w:val="both"/>
        <w:textAlignment w:val="baseline"/>
        <w:rPr>
          <w:rFonts w:ascii="Arial" w:hAnsi="Arial" w:cs="Arial"/>
          <w:sz w:val="20"/>
          <w:szCs w:val="20"/>
        </w:rPr>
      </w:pPr>
    </w:p>
    <w:bookmarkEnd w:id="0"/>
    <w:bookmarkEnd w:id="2"/>
    <w:p w14:paraId="0DF9AB34" w14:textId="77777777" w:rsidR="00B37405" w:rsidRPr="00B6444B" w:rsidRDefault="00B37405" w:rsidP="745C2FC2">
      <w:pPr>
        <w:pStyle w:val="NormalWeb"/>
        <w:shd w:val="clear" w:color="auto" w:fill="FFFFFF" w:themeFill="background1"/>
        <w:spacing w:before="0" w:beforeAutospacing="0" w:after="0" w:afterAutospacing="0"/>
        <w:rPr>
          <w:rFonts w:ascii="Arial" w:eastAsia="Arial" w:hAnsi="Arial" w:cs="Arial"/>
          <w:b/>
          <w:bCs/>
          <w:color w:val="000000" w:themeColor="text1"/>
          <w:sz w:val="22"/>
          <w:szCs w:val="22"/>
          <w:u w:val="single"/>
        </w:rPr>
      </w:pPr>
    </w:p>
    <w:sectPr w:rsidR="00B37405" w:rsidRPr="00B6444B" w:rsidSect="00660506">
      <w:headerReference w:type="default" r:id="rId17"/>
      <w:footerReference w:type="default" r:id="rId18"/>
      <w:pgSz w:w="12240" w:h="15840"/>
      <w:pgMar w:top="1152" w:right="1152" w:bottom="1152" w:left="1152"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2859A" w14:textId="77777777" w:rsidR="00EC56A9" w:rsidRDefault="00EC56A9">
      <w:pPr>
        <w:spacing w:after="0" w:line="240" w:lineRule="auto"/>
      </w:pPr>
      <w:r>
        <w:separator/>
      </w:r>
    </w:p>
  </w:endnote>
  <w:endnote w:type="continuationSeparator" w:id="0">
    <w:p w14:paraId="53011B6B" w14:textId="77777777" w:rsidR="00EC56A9" w:rsidRDefault="00EC56A9">
      <w:pPr>
        <w:spacing w:after="0" w:line="240" w:lineRule="auto"/>
      </w:pPr>
      <w:r>
        <w:continuationSeparator/>
      </w:r>
    </w:p>
  </w:endnote>
  <w:endnote w:type="continuationNotice" w:id="1">
    <w:p w14:paraId="62D983F0" w14:textId="77777777" w:rsidR="00EC56A9" w:rsidRDefault="00EC56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674606225"/>
      <w:docPartObj>
        <w:docPartGallery w:val="Page Numbers (Bottom of Page)"/>
        <w:docPartUnique/>
      </w:docPartObj>
    </w:sdtPr>
    <w:sdtContent>
      <w:sdt>
        <w:sdtPr>
          <w:rPr>
            <w:rFonts w:ascii="Arial" w:hAnsi="Arial" w:cs="Arial"/>
            <w:sz w:val="20"/>
            <w:szCs w:val="20"/>
          </w:rPr>
          <w:id w:val="-1769616900"/>
          <w:docPartObj>
            <w:docPartGallery w:val="Page Numbers (Top of Page)"/>
            <w:docPartUnique/>
          </w:docPartObj>
        </w:sdtPr>
        <w:sdtContent>
          <w:p w14:paraId="11451257" w14:textId="4C2AE91A" w:rsidR="008F4F0E" w:rsidRPr="008F4F0E" w:rsidRDefault="008F4F0E" w:rsidP="008F4F0E">
            <w:pPr>
              <w:pStyle w:val="Footer"/>
              <w:ind w:firstLine="1440"/>
              <w:jc w:val="right"/>
              <w:rPr>
                <w:rFonts w:ascii="Arial" w:hAnsi="Arial" w:cs="Arial"/>
                <w:sz w:val="20"/>
                <w:szCs w:val="20"/>
              </w:rPr>
            </w:pPr>
            <w:r w:rsidRPr="00C13737">
              <w:rPr>
                <w:rFonts w:ascii="Arial" w:hAnsi="Arial" w:cs="Arial"/>
                <w:sz w:val="20"/>
                <w:szCs w:val="20"/>
              </w:rPr>
              <w:t xml:space="preserve">Page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PAGE </w:instrText>
            </w:r>
            <w:r w:rsidRPr="00C13737">
              <w:rPr>
                <w:rFonts w:ascii="Arial" w:hAnsi="Arial" w:cs="Arial"/>
                <w:color w:val="2B579A"/>
                <w:sz w:val="20"/>
                <w:szCs w:val="20"/>
                <w:shd w:val="clear" w:color="auto" w:fill="E6E6E6"/>
              </w:rPr>
              <w:fldChar w:fldCharType="separate"/>
            </w:r>
            <w:r>
              <w:rPr>
                <w:rFonts w:ascii="Arial" w:hAnsi="Arial" w:cs="Arial"/>
                <w:sz w:val="20"/>
                <w:szCs w:val="20"/>
              </w:rPr>
              <w:t>1</w:t>
            </w:r>
            <w:r w:rsidRPr="00C13737">
              <w:rPr>
                <w:rFonts w:ascii="Arial" w:hAnsi="Arial" w:cs="Arial"/>
                <w:color w:val="2B579A"/>
                <w:sz w:val="20"/>
                <w:szCs w:val="20"/>
                <w:shd w:val="clear" w:color="auto" w:fill="E6E6E6"/>
              </w:rPr>
              <w:fldChar w:fldCharType="end"/>
            </w:r>
            <w:r w:rsidRPr="00C13737">
              <w:rPr>
                <w:rFonts w:ascii="Arial" w:hAnsi="Arial" w:cs="Arial"/>
                <w:sz w:val="20"/>
                <w:szCs w:val="20"/>
              </w:rPr>
              <w:t xml:space="preserve"> of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NUMPAGES  </w:instrText>
            </w:r>
            <w:r w:rsidRPr="00C13737">
              <w:rPr>
                <w:rFonts w:ascii="Arial" w:hAnsi="Arial" w:cs="Arial"/>
                <w:color w:val="2B579A"/>
                <w:sz w:val="20"/>
                <w:szCs w:val="20"/>
                <w:shd w:val="clear" w:color="auto" w:fill="E6E6E6"/>
              </w:rPr>
              <w:fldChar w:fldCharType="separate"/>
            </w:r>
            <w:r>
              <w:rPr>
                <w:rFonts w:ascii="Arial" w:hAnsi="Arial" w:cs="Arial"/>
                <w:sz w:val="20"/>
                <w:szCs w:val="20"/>
              </w:rPr>
              <w:t>3</w:t>
            </w:r>
            <w:r w:rsidRPr="00C13737">
              <w:rPr>
                <w:rFonts w:ascii="Arial" w:hAnsi="Arial" w:cs="Arial"/>
                <w:color w:val="2B579A"/>
                <w:sz w:val="20"/>
                <w:szCs w:val="20"/>
                <w:shd w:val="clear" w:color="auto" w:fill="E6E6E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58344" w14:textId="77777777" w:rsidR="00EC56A9" w:rsidRDefault="00EC56A9">
      <w:pPr>
        <w:spacing w:after="0" w:line="240" w:lineRule="auto"/>
      </w:pPr>
      <w:r>
        <w:separator/>
      </w:r>
    </w:p>
  </w:footnote>
  <w:footnote w:type="continuationSeparator" w:id="0">
    <w:p w14:paraId="0F5A7505" w14:textId="77777777" w:rsidR="00EC56A9" w:rsidRDefault="00EC56A9">
      <w:pPr>
        <w:spacing w:after="0" w:line="240" w:lineRule="auto"/>
      </w:pPr>
      <w:r>
        <w:continuationSeparator/>
      </w:r>
    </w:p>
  </w:footnote>
  <w:footnote w:type="continuationNotice" w:id="1">
    <w:p w14:paraId="0E5FBF56" w14:textId="77777777" w:rsidR="00EC56A9" w:rsidRDefault="00EC56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EB75B" w14:textId="5F24A099" w:rsidR="008F4F0E" w:rsidRDefault="00E33120" w:rsidP="008F4F0E">
    <w:pPr>
      <w:pStyle w:val="Header"/>
      <w:tabs>
        <w:tab w:val="left" w:pos="974"/>
        <w:tab w:val="right" w:pos="7350"/>
      </w:tabs>
      <w:ind w:left="720"/>
      <w:rPr>
        <w:rFonts w:ascii="Arial" w:hAnsi="Arial" w:cs="Arial"/>
        <w:b/>
        <w:color w:val="000000"/>
      </w:rPr>
    </w:pPr>
    <w:r w:rsidRPr="00FC732E">
      <w:rPr>
        <w:noProof/>
        <w:color w:val="2B579A"/>
        <w:shd w:val="clear" w:color="auto" w:fill="E6E6E6"/>
      </w:rPr>
      <w:drawing>
        <wp:anchor distT="0" distB="0" distL="114300" distR="114300" simplePos="0" relativeHeight="251658240" behindDoc="0" locked="0" layoutInCell="1" allowOverlap="1" wp14:anchorId="4C6E2B05" wp14:editId="5A8A2F14">
          <wp:simplePos x="0" y="0"/>
          <wp:positionH relativeFrom="margin">
            <wp:posOffset>0</wp:posOffset>
          </wp:positionH>
          <wp:positionV relativeFrom="paragraph">
            <wp:posOffset>113665</wp:posOffset>
          </wp:positionV>
          <wp:extent cx="1161415" cy="577850"/>
          <wp:effectExtent l="0" t="0" r="635" b="0"/>
          <wp:wrapSquare wrapText="bothSides"/>
          <wp:docPr id="10" name="Picture 10" descr="Inter-American Development Bank launches Finconecta eco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American Development Bank launches Finconecta ecosystem ..."/>
                  <pic:cNvPicPr>
                    <a:picLocks noChangeAspect="1" noChangeArrowheads="1"/>
                  </pic:cNvPicPr>
                </pic:nvPicPr>
                <pic:blipFill rotWithShape="1">
                  <a:blip r:embed="rId1">
                    <a:extLst>
                      <a:ext uri="{28A0092B-C50C-407E-A947-70E740481C1C}">
                        <a14:useLocalDpi xmlns:a14="http://schemas.microsoft.com/office/drawing/2010/main" val="0"/>
                      </a:ext>
                    </a:extLst>
                  </a:blip>
                  <a:srcRect t="25141" b="25109"/>
                  <a:stretch/>
                </pic:blipFill>
                <pic:spPr bwMode="auto">
                  <a:xfrm>
                    <a:off x="0" y="0"/>
                    <a:ext cx="1161415" cy="577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4F0E">
      <w:rPr>
        <w:rFonts w:ascii="Arial" w:hAnsi="Arial" w:cs="Arial"/>
        <w:b/>
        <w:color w:val="000000"/>
      </w:rPr>
      <w:tab/>
    </w:r>
    <w:r w:rsidR="008F4F0E">
      <w:rPr>
        <w:rFonts w:ascii="Arial" w:hAnsi="Arial" w:cs="Arial"/>
        <w:b/>
        <w:color w:val="000000"/>
      </w:rPr>
      <w:tab/>
    </w:r>
    <w:r w:rsidR="008F4F0E">
      <w:rPr>
        <w:rFonts w:ascii="Arial" w:hAnsi="Arial" w:cs="Arial"/>
        <w:b/>
        <w:color w:val="000000"/>
      </w:rPr>
      <w:tab/>
    </w:r>
  </w:p>
  <w:p w14:paraId="2A7CF427" w14:textId="133B25C5" w:rsidR="008F4F0E" w:rsidRDefault="008F4F0E" w:rsidP="008F4F0E">
    <w:pPr>
      <w:pStyle w:val="Header"/>
      <w:tabs>
        <w:tab w:val="left" w:pos="974"/>
        <w:tab w:val="right" w:pos="7350"/>
      </w:tabs>
      <w:ind w:left="720"/>
      <w:jc w:val="right"/>
      <w:rPr>
        <w:rFonts w:ascii="Arial" w:hAnsi="Arial" w:cs="Arial"/>
        <w:b/>
        <w:color w:val="000000"/>
      </w:rPr>
    </w:pPr>
  </w:p>
  <w:p w14:paraId="6ADFF555" w14:textId="77777777" w:rsidR="00660506" w:rsidRDefault="00660506" w:rsidP="008F4F0E">
    <w:pPr>
      <w:pStyle w:val="Header"/>
      <w:tabs>
        <w:tab w:val="clear" w:pos="9360"/>
        <w:tab w:val="left" w:pos="3010"/>
      </w:tabs>
      <w:rPr>
        <w:rFonts w:ascii="Arial" w:hAnsi="Arial" w:cs="Arial"/>
        <w:b/>
        <w:color w:val="222A35" w:themeColor="text2" w:themeShade="80"/>
      </w:rPr>
    </w:pPr>
  </w:p>
  <w:p w14:paraId="5DD14FED" w14:textId="2CD3B025" w:rsidR="008F4F0E" w:rsidRDefault="008F4F0E" w:rsidP="00E33120">
    <w:pPr>
      <w:pStyle w:val="Header"/>
      <w:tabs>
        <w:tab w:val="clear" w:pos="9360"/>
        <w:tab w:val="left" w:pos="3010"/>
      </w:tabs>
      <w:jc w:val="right"/>
      <w:rPr>
        <w:rFonts w:ascii="Arial" w:hAnsi="Arial" w:cs="Arial"/>
        <w:b/>
        <w:color w:val="222A35" w:themeColor="text2" w:themeShade="80"/>
      </w:rPr>
    </w:pPr>
    <w:r w:rsidRPr="00FC732E">
      <w:rPr>
        <w:rFonts w:ascii="Arial" w:hAnsi="Arial" w:cs="Arial"/>
        <w:b/>
        <w:color w:val="222A35" w:themeColor="text2" w:themeShade="80"/>
      </w:rPr>
      <w:t>HRD Terms of Reference</w:t>
    </w:r>
  </w:p>
  <w:p w14:paraId="4802BEDE" w14:textId="77777777" w:rsidR="00D20FC3" w:rsidRPr="008F4F0E" w:rsidRDefault="00D20FC3" w:rsidP="008F4F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404B"/>
    <w:multiLevelType w:val="hybridMultilevel"/>
    <w:tmpl w:val="4604652A"/>
    <w:lvl w:ilvl="0" w:tplc="9A425734">
      <w:start w:val="1"/>
      <w:numFmt w:val="bullet"/>
      <w:lvlText w:val=""/>
      <w:lvlJc w:val="left"/>
      <w:pPr>
        <w:ind w:left="720" w:hanging="360"/>
      </w:pPr>
      <w:rPr>
        <w:rFonts w:ascii="Symbol" w:hAnsi="Symbol" w:hint="default"/>
      </w:rPr>
    </w:lvl>
    <w:lvl w:ilvl="1" w:tplc="EB7822C2">
      <w:start w:val="1"/>
      <w:numFmt w:val="bullet"/>
      <w:lvlText w:val="o"/>
      <w:lvlJc w:val="left"/>
      <w:pPr>
        <w:ind w:left="1440" w:hanging="360"/>
      </w:pPr>
      <w:rPr>
        <w:rFonts w:ascii="Courier New" w:hAnsi="Courier New" w:hint="default"/>
      </w:rPr>
    </w:lvl>
    <w:lvl w:ilvl="2" w:tplc="D4927D56">
      <w:start w:val="1"/>
      <w:numFmt w:val="bullet"/>
      <w:lvlText w:val=""/>
      <w:lvlJc w:val="left"/>
      <w:pPr>
        <w:ind w:left="2160" w:hanging="360"/>
      </w:pPr>
      <w:rPr>
        <w:rFonts w:ascii="Wingdings" w:hAnsi="Wingdings" w:hint="default"/>
      </w:rPr>
    </w:lvl>
    <w:lvl w:ilvl="3" w:tplc="E2FC88EC">
      <w:start w:val="1"/>
      <w:numFmt w:val="bullet"/>
      <w:lvlText w:val=""/>
      <w:lvlJc w:val="left"/>
      <w:pPr>
        <w:ind w:left="2880" w:hanging="360"/>
      </w:pPr>
      <w:rPr>
        <w:rFonts w:ascii="Symbol" w:hAnsi="Symbol" w:hint="default"/>
      </w:rPr>
    </w:lvl>
    <w:lvl w:ilvl="4" w:tplc="2EACD374">
      <w:start w:val="1"/>
      <w:numFmt w:val="bullet"/>
      <w:lvlText w:val="o"/>
      <w:lvlJc w:val="left"/>
      <w:pPr>
        <w:ind w:left="3600" w:hanging="360"/>
      </w:pPr>
      <w:rPr>
        <w:rFonts w:ascii="Courier New" w:hAnsi="Courier New" w:hint="default"/>
      </w:rPr>
    </w:lvl>
    <w:lvl w:ilvl="5" w:tplc="CB02819C">
      <w:start w:val="1"/>
      <w:numFmt w:val="bullet"/>
      <w:lvlText w:val=""/>
      <w:lvlJc w:val="left"/>
      <w:pPr>
        <w:ind w:left="4320" w:hanging="360"/>
      </w:pPr>
      <w:rPr>
        <w:rFonts w:ascii="Wingdings" w:hAnsi="Wingdings" w:hint="default"/>
      </w:rPr>
    </w:lvl>
    <w:lvl w:ilvl="6" w:tplc="B6A6A43A">
      <w:start w:val="1"/>
      <w:numFmt w:val="bullet"/>
      <w:lvlText w:val=""/>
      <w:lvlJc w:val="left"/>
      <w:pPr>
        <w:ind w:left="5040" w:hanging="360"/>
      </w:pPr>
      <w:rPr>
        <w:rFonts w:ascii="Symbol" w:hAnsi="Symbol" w:hint="default"/>
      </w:rPr>
    </w:lvl>
    <w:lvl w:ilvl="7" w:tplc="CDD2AA62">
      <w:start w:val="1"/>
      <w:numFmt w:val="bullet"/>
      <w:lvlText w:val="o"/>
      <w:lvlJc w:val="left"/>
      <w:pPr>
        <w:ind w:left="5760" w:hanging="360"/>
      </w:pPr>
      <w:rPr>
        <w:rFonts w:ascii="Courier New" w:hAnsi="Courier New" w:hint="default"/>
      </w:rPr>
    </w:lvl>
    <w:lvl w:ilvl="8" w:tplc="235618B4">
      <w:start w:val="1"/>
      <w:numFmt w:val="bullet"/>
      <w:lvlText w:val=""/>
      <w:lvlJc w:val="left"/>
      <w:pPr>
        <w:ind w:left="6480" w:hanging="360"/>
      </w:pPr>
      <w:rPr>
        <w:rFonts w:ascii="Wingdings" w:hAnsi="Wingdings" w:hint="default"/>
      </w:rPr>
    </w:lvl>
  </w:abstractNum>
  <w:abstractNum w:abstractNumId="1" w15:restartNumberingAfterBreak="0">
    <w:nsid w:val="062207E9"/>
    <w:multiLevelType w:val="hybridMultilevel"/>
    <w:tmpl w:val="69D6D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93017"/>
    <w:multiLevelType w:val="multilevel"/>
    <w:tmpl w:val="3A52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4122D"/>
    <w:multiLevelType w:val="hybridMultilevel"/>
    <w:tmpl w:val="49801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927561B"/>
    <w:multiLevelType w:val="hybridMultilevel"/>
    <w:tmpl w:val="132850D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3A4F823C"/>
    <w:multiLevelType w:val="hybridMultilevel"/>
    <w:tmpl w:val="CE204C52"/>
    <w:lvl w:ilvl="0" w:tplc="610EC02E">
      <w:start w:val="1"/>
      <w:numFmt w:val="bullet"/>
      <w:lvlText w:val="·"/>
      <w:lvlJc w:val="left"/>
      <w:pPr>
        <w:ind w:left="720" w:hanging="360"/>
      </w:pPr>
      <w:rPr>
        <w:rFonts w:ascii="Symbol" w:hAnsi="Symbol" w:hint="default"/>
      </w:rPr>
    </w:lvl>
    <w:lvl w:ilvl="1" w:tplc="5DBC8EA6">
      <w:start w:val="1"/>
      <w:numFmt w:val="bullet"/>
      <w:lvlText w:val="o"/>
      <w:lvlJc w:val="left"/>
      <w:pPr>
        <w:ind w:left="1440" w:hanging="360"/>
      </w:pPr>
      <w:rPr>
        <w:rFonts w:ascii="Courier New" w:hAnsi="Courier New" w:hint="default"/>
      </w:rPr>
    </w:lvl>
    <w:lvl w:ilvl="2" w:tplc="17DA8B06">
      <w:start w:val="1"/>
      <w:numFmt w:val="bullet"/>
      <w:lvlText w:val=""/>
      <w:lvlJc w:val="left"/>
      <w:pPr>
        <w:ind w:left="2160" w:hanging="360"/>
      </w:pPr>
      <w:rPr>
        <w:rFonts w:ascii="Wingdings" w:hAnsi="Wingdings" w:hint="default"/>
      </w:rPr>
    </w:lvl>
    <w:lvl w:ilvl="3" w:tplc="F9803A88">
      <w:start w:val="1"/>
      <w:numFmt w:val="bullet"/>
      <w:lvlText w:val=""/>
      <w:lvlJc w:val="left"/>
      <w:pPr>
        <w:ind w:left="2880" w:hanging="360"/>
      </w:pPr>
      <w:rPr>
        <w:rFonts w:ascii="Symbol" w:hAnsi="Symbol" w:hint="default"/>
      </w:rPr>
    </w:lvl>
    <w:lvl w:ilvl="4" w:tplc="DD9417B2">
      <w:start w:val="1"/>
      <w:numFmt w:val="bullet"/>
      <w:lvlText w:val="o"/>
      <w:lvlJc w:val="left"/>
      <w:pPr>
        <w:ind w:left="3600" w:hanging="360"/>
      </w:pPr>
      <w:rPr>
        <w:rFonts w:ascii="Courier New" w:hAnsi="Courier New" w:hint="default"/>
      </w:rPr>
    </w:lvl>
    <w:lvl w:ilvl="5" w:tplc="86B66A78">
      <w:start w:val="1"/>
      <w:numFmt w:val="bullet"/>
      <w:lvlText w:val=""/>
      <w:lvlJc w:val="left"/>
      <w:pPr>
        <w:ind w:left="4320" w:hanging="360"/>
      </w:pPr>
      <w:rPr>
        <w:rFonts w:ascii="Wingdings" w:hAnsi="Wingdings" w:hint="default"/>
      </w:rPr>
    </w:lvl>
    <w:lvl w:ilvl="6" w:tplc="DDD27A2A">
      <w:start w:val="1"/>
      <w:numFmt w:val="bullet"/>
      <w:lvlText w:val=""/>
      <w:lvlJc w:val="left"/>
      <w:pPr>
        <w:ind w:left="5040" w:hanging="360"/>
      </w:pPr>
      <w:rPr>
        <w:rFonts w:ascii="Symbol" w:hAnsi="Symbol" w:hint="default"/>
      </w:rPr>
    </w:lvl>
    <w:lvl w:ilvl="7" w:tplc="14E4F7A0">
      <w:start w:val="1"/>
      <w:numFmt w:val="bullet"/>
      <w:lvlText w:val="o"/>
      <w:lvlJc w:val="left"/>
      <w:pPr>
        <w:ind w:left="5760" w:hanging="360"/>
      </w:pPr>
      <w:rPr>
        <w:rFonts w:ascii="Courier New" w:hAnsi="Courier New" w:hint="default"/>
      </w:rPr>
    </w:lvl>
    <w:lvl w:ilvl="8" w:tplc="66428C8E">
      <w:start w:val="1"/>
      <w:numFmt w:val="bullet"/>
      <w:lvlText w:val=""/>
      <w:lvlJc w:val="left"/>
      <w:pPr>
        <w:ind w:left="6480" w:hanging="360"/>
      </w:pPr>
      <w:rPr>
        <w:rFonts w:ascii="Wingdings" w:hAnsi="Wingdings" w:hint="default"/>
      </w:rPr>
    </w:lvl>
  </w:abstractNum>
  <w:abstractNum w:abstractNumId="6" w15:restartNumberingAfterBreak="0">
    <w:nsid w:val="3C251902"/>
    <w:multiLevelType w:val="multilevel"/>
    <w:tmpl w:val="1BF0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012252"/>
    <w:multiLevelType w:val="hybridMultilevel"/>
    <w:tmpl w:val="26B2F20C"/>
    <w:lvl w:ilvl="0" w:tplc="67B4CE28">
      <w:start w:val="1"/>
      <w:numFmt w:val="bullet"/>
      <w:lvlText w:val="·"/>
      <w:lvlJc w:val="left"/>
      <w:pPr>
        <w:ind w:left="720" w:hanging="360"/>
      </w:pPr>
      <w:rPr>
        <w:rFonts w:ascii="Symbol" w:hAnsi="Symbol" w:hint="default"/>
      </w:rPr>
    </w:lvl>
    <w:lvl w:ilvl="1" w:tplc="90D81194">
      <w:start w:val="1"/>
      <w:numFmt w:val="bullet"/>
      <w:lvlText w:val="o"/>
      <w:lvlJc w:val="left"/>
      <w:pPr>
        <w:ind w:left="1440" w:hanging="360"/>
      </w:pPr>
      <w:rPr>
        <w:rFonts w:ascii="Courier New" w:hAnsi="Courier New" w:hint="default"/>
      </w:rPr>
    </w:lvl>
    <w:lvl w:ilvl="2" w:tplc="ABDA63C6">
      <w:start w:val="1"/>
      <w:numFmt w:val="bullet"/>
      <w:lvlText w:val=""/>
      <w:lvlJc w:val="left"/>
      <w:pPr>
        <w:ind w:left="2160" w:hanging="360"/>
      </w:pPr>
      <w:rPr>
        <w:rFonts w:ascii="Wingdings" w:hAnsi="Wingdings" w:hint="default"/>
      </w:rPr>
    </w:lvl>
    <w:lvl w:ilvl="3" w:tplc="3230DEEE">
      <w:start w:val="1"/>
      <w:numFmt w:val="bullet"/>
      <w:lvlText w:val=""/>
      <w:lvlJc w:val="left"/>
      <w:pPr>
        <w:ind w:left="2880" w:hanging="360"/>
      </w:pPr>
      <w:rPr>
        <w:rFonts w:ascii="Symbol" w:hAnsi="Symbol" w:hint="default"/>
      </w:rPr>
    </w:lvl>
    <w:lvl w:ilvl="4" w:tplc="CE8A2FEC">
      <w:start w:val="1"/>
      <w:numFmt w:val="bullet"/>
      <w:lvlText w:val="o"/>
      <w:lvlJc w:val="left"/>
      <w:pPr>
        <w:ind w:left="3600" w:hanging="360"/>
      </w:pPr>
      <w:rPr>
        <w:rFonts w:ascii="Courier New" w:hAnsi="Courier New" w:hint="default"/>
      </w:rPr>
    </w:lvl>
    <w:lvl w:ilvl="5" w:tplc="B9AC6EA0">
      <w:start w:val="1"/>
      <w:numFmt w:val="bullet"/>
      <w:lvlText w:val=""/>
      <w:lvlJc w:val="left"/>
      <w:pPr>
        <w:ind w:left="4320" w:hanging="360"/>
      </w:pPr>
      <w:rPr>
        <w:rFonts w:ascii="Wingdings" w:hAnsi="Wingdings" w:hint="default"/>
      </w:rPr>
    </w:lvl>
    <w:lvl w:ilvl="6" w:tplc="4BD2059C">
      <w:start w:val="1"/>
      <w:numFmt w:val="bullet"/>
      <w:lvlText w:val=""/>
      <w:lvlJc w:val="left"/>
      <w:pPr>
        <w:ind w:left="5040" w:hanging="360"/>
      </w:pPr>
      <w:rPr>
        <w:rFonts w:ascii="Symbol" w:hAnsi="Symbol" w:hint="default"/>
      </w:rPr>
    </w:lvl>
    <w:lvl w:ilvl="7" w:tplc="B0ECC77A">
      <w:start w:val="1"/>
      <w:numFmt w:val="bullet"/>
      <w:lvlText w:val="o"/>
      <w:lvlJc w:val="left"/>
      <w:pPr>
        <w:ind w:left="5760" w:hanging="360"/>
      </w:pPr>
      <w:rPr>
        <w:rFonts w:ascii="Courier New" w:hAnsi="Courier New" w:hint="default"/>
      </w:rPr>
    </w:lvl>
    <w:lvl w:ilvl="8" w:tplc="4D88A88C">
      <w:start w:val="1"/>
      <w:numFmt w:val="bullet"/>
      <w:lvlText w:val=""/>
      <w:lvlJc w:val="left"/>
      <w:pPr>
        <w:ind w:left="6480" w:hanging="360"/>
      </w:pPr>
      <w:rPr>
        <w:rFonts w:ascii="Wingdings" w:hAnsi="Wingdings" w:hint="default"/>
      </w:rPr>
    </w:lvl>
  </w:abstractNum>
  <w:abstractNum w:abstractNumId="8" w15:restartNumberingAfterBreak="0">
    <w:nsid w:val="5A134309"/>
    <w:multiLevelType w:val="hybridMultilevel"/>
    <w:tmpl w:val="4E4ABBF0"/>
    <w:lvl w:ilvl="0" w:tplc="3BC2CF7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F76932"/>
    <w:multiLevelType w:val="hybridMultilevel"/>
    <w:tmpl w:val="4106EE28"/>
    <w:lvl w:ilvl="0" w:tplc="04090001">
      <w:start w:val="1"/>
      <w:numFmt w:val="bullet"/>
      <w:lvlText w:val=""/>
      <w:lvlJc w:val="left"/>
      <w:pPr>
        <w:ind w:left="720" w:hanging="360"/>
      </w:pPr>
      <w:rPr>
        <w:rFonts w:ascii="Symbol" w:hAnsi="Symbol" w:hint="default"/>
      </w:rPr>
    </w:lvl>
    <w:lvl w:ilvl="1" w:tplc="075EE9B0">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A51260"/>
    <w:multiLevelType w:val="hybridMultilevel"/>
    <w:tmpl w:val="592A188A"/>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1" w15:restartNumberingAfterBreak="0">
    <w:nsid w:val="5FCA8021"/>
    <w:multiLevelType w:val="hybridMultilevel"/>
    <w:tmpl w:val="591032F0"/>
    <w:lvl w:ilvl="0" w:tplc="9880E072">
      <w:start w:val="1"/>
      <w:numFmt w:val="bullet"/>
      <w:lvlText w:val="·"/>
      <w:lvlJc w:val="left"/>
      <w:pPr>
        <w:ind w:left="720" w:hanging="360"/>
      </w:pPr>
      <w:rPr>
        <w:rFonts w:ascii="Symbol" w:hAnsi="Symbol" w:hint="default"/>
      </w:rPr>
    </w:lvl>
    <w:lvl w:ilvl="1" w:tplc="1B0AA628">
      <w:start w:val="1"/>
      <w:numFmt w:val="bullet"/>
      <w:lvlText w:val="o"/>
      <w:lvlJc w:val="left"/>
      <w:pPr>
        <w:ind w:left="1440" w:hanging="360"/>
      </w:pPr>
      <w:rPr>
        <w:rFonts w:ascii="Courier New" w:hAnsi="Courier New" w:hint="default"/>
      </w:rPr>
    </w:lvl>
    <w:lvl w:ilvl="2" w:tplc="E4AE71A4">
      <w:start w:val="1"/>
      <w:numFmt w:val="bullet"/>
      <w:lvlText w:val=""/>
      <w:lvlJc w:val="left"/>
      <w:pPr>
        <w:ind w:left="2160" w:hanging="360"/>
      </w:pPr>
      <w:rPr>
        <w:rFonts w:ascii="Wingdings" w:hAnsi="Wingdings" w:hint="default"/>
      </w:rPr>
    </w:lvl>
    <w:lvl w:ilvl="3" w:tplc="04AEDEAC">
      <w:start w:val="1"/>
      <w:numFmt w:val="bullet"/>
      <w:lvlText w:val=""/>
      <w:lvlJc w:val="left"/>
      <w:pPr>
        <w:ind w:left="2880" w:hanging="360"/>
      </w:pPr>
      <w:rPr>
        <w:rFonts w:ascii="Symbol" w:hAnsi="Symbol" w:hint="default"/>
      </w:rPr>
    </w:lvl>
    <w:lvl w:ilvl="4" w:tplc="EB9C5CF6">
      <w:start w:val="1"/>
      <w:numFmt w:val="bullet"/>
      <w:lvlText w:val="o"/>
      <w:lvlJc w:val="left"/>
      <w:pPr>
        <w:ind w:left="3600" w:hanging="360"/>
      </w:pPr>
      <w:rPr>
        <w:rFonts w:ascii="Courier New" w:hAnsi="Courier New" w:hint="default"/>
      </w:rPr>
    </w:lvl>
    <w:lvl w:ilvl="5" w:tplc="CC6C02AA">
      <w:start w:val="1"/>
      <w:numFmt w:val="bullet"/>
      <w:lvlText w:val=""/>
      <w:lvlJc w:val="left"/>
      <w:pPr>
        <w:ind w:left="4320" w:hanging="360"/>
      </w:pPr>
      <w:rPr>
        <w:rFonts w:ascii="Wingdings" w:hAnsi="Wingdings" w:hint="default"/>
      </w:rPr>
    </w:lvl>
    <w:lvl w:ilvl="6" w:tplc="AEE03B86">
      <w:start w:val="1"/>
      <w:numFmt w:val="bullet"/>
      <w:lvlText w:val=""/>
      <w:lvlJc w:val="left"/>
      <w:pPr>
        <w:ind w:left="5040" w:hanging="360"/>
      </w:pPr>
      <w:rPr>
        <w:rFonts w:ascii="Symbol" w:hAnsi="Symbol" w:hint="default"/>
      </w:rPr>
    </w:lvl>
    <w:lvl w:ilvl="7" w:tplc="F530BC44">
      <w:start w:val="1"/>
      <w:numFmt w:val="bullet"/>
      <w:lvlText w:val="o"/>
      <w:lvlJc w:val="left"/>
      <w:pPr>
        <w:ind w:left="5760" w:hanging="360"/>
      </w:pPr>
      <w:rPr>
        <w:rFonts w:ascii="Courier New" w:hAnsi="Courier New" w:hint="default"/>
      </w:rPr>
    </w:lvl>
    <w:lvl w:ilvl="8" w:tplc="F6C45A4A">
      <w:start w:val="1"/>
      <w:numFmt w:val="bullet"/>
      <w:lvlText w:val=""/>
      <w:lvlJc w:val="left"/>
      <w:pPr>
        <w:ind w:left="6480" w:hanging="360"/>
      </w:pPr>
      <w:rPr>
        <w:rFonts w:ascii="Wingdings" w:hAnsi="Wingdings" w:hint="default"/>
      </w:rPr>
    </w:lvl>
  </w:abstractNum>
  <w:abstractNum w:abstractNumId="12" w15:restartNumberingAfterBreak="0">
    <w:nsid w:val="679A44D8"/>
    <w:multiLevelType w:val="hybridMultilevel"/>
    <w:tmpl w:val="AAC86D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7A874FC"/>
    <w:multiLevelType w:val="hybridMultilevel"/>
    <w:tmpl w:val="07E06420"/>
    <w:lvl w:ilvl="0" w:tplc="FFFFFFFF">
      <w:start w:val="1"/>
      <w:numFmt w:val="bullet"/>
      <w:lvlText w:val=""/>
      <w:lvlJc w:val="left"/>
      <w:pPr>
        <w:ind w:left="720" w:hanging="360"/>
      </w:pPr>
      <w:rPr>
        <w:rFonts w:ascii="Symbol" w:hAnsi="Symbol" w:hint="default"/>
      </w:rPr>
    </w:lvl>
    <w:lvl w:ilvl="1" w:tplc="83EC84FE">
      <w:numFmt w:val="bullet"/>
      <w:lvlText w:val="•"/>
      <w:lvlJc w:val="left"/>
      <w:pPr>
        <w:ind w:left="1800" w:hanging="72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93A908"/>
    <w:multiLevelType w:val="hybridMultilevel"/>
    <w:tmpl w:val="FFFFFFFF"/>
    <w:lvl w:ilvl="0" w:tplc="0F86F4C8">
      <w:start w:val="1"/>
      <w:numFmt w:val="bullet"/>
      <w:lvlText w:val="·"/>
      <w:lvlJc w:val="left"/>
      <w:pPr>
        <w:ind w:left="720" w:hanging="360"/>
      </w:pPr>
      <w:rPr>
        <w:rFonts w:ascii="Symbol" w:hAnsi="Symbol" w:hint="default"/>
      </w:rPr>
    </w:lvl>
    <w:lvl w:ilvl="1" w:tplc="4B2C3EB8">
      <w:start w:val="1"/>
      <w:numFmt w:val="bullet"/>
      <w:lvlText w:val="o"/>
      <w:lvlJc w:val="left"/>
      <w:pPr>
        <w:ind w:left="1440" w:hanging="360"/>
      </w:pPr>
      <w:rPr>
        <w:rFonts w:ascii="Courier New" w:hAnsi="Courier New" w:hint="default"/>
      </w:rPr>
    </w:lvl>
    <w:lvl w:ilvl="2" w:tplc="A3C07C40">
      <w:start w:val="1"/>
      <w:numFmt w:val="bullet"/>
      <w:lvlText w:val=""/>
      <w:lvlJc w:val="left"/>
      <w:pPr>
        <w:ind w:left="2160" w:hanging="360"/>
      </w:pPr>
      <w:rPr>
        <w:rFonts w:ascii="Wingdings" w:hAnsi="Wingdings" w:hint="default"/>
      </w:rPr>
    </w:lvl>
    <w:lvl w:ilvl="3" w:tplc="455413EC">
      <w:start w:val="1"/>
      <w:numFmt w:val="bullet"/>
      <w:lvlText w:val=""/>
      <w:lvlJc w:val="left"/>
      <w:pPr>
        <w:ind w:left="2880" w:hanging="360"/>
      </w:pPr>
      <w:rPr>
        <w:rFonts w:ascii="Symbol" w:hAnsi="Symbol" w:hint="default"/>
      </w:rPr>
    </w:lvl>
    <w:lvl w:ilvl="4" w:tplc="90B26A96">
      <w:start w:val="1"/>
      <w:numFmt w:val="bullet"/>
      <w:lvlText w:val="o"/>
      <w:lvlJc w:val="left"/>
      <w:pPr>
        <w:ind w:left="3600" w:hanging="360"/>
      </w:pPr>
      <w:rPr>
        <w:rFonts w:ascii="Courier New" w:hAnsi="Courier New" w:hint="default"/>
      </w:rPr>
    </w:lvl>
    <w:lvl w:ilvl="5" w:tplc="643E2210">
      <w:start w:val="1"/>
      <w:numFmt w:val="bullet"/>
      <w:lvlText w:val=""/>
      <w:lvlJc w:val="left"/>
      <w:pPr>
        <w:ind w:left="4320" w:hanging="360"/>
      </w:pPr>
      <w:rPr>
        <w:rFonts w:ascii="Wingdings" w:hAnsi="Wingdings" w:hint="default"/>
      </w:rPr>
    </w:lvl>
    <w:lvl w:ilvl="6" w:tplc="1FC42D22">
      <w:start w:val="1"/>
      <w:numFmt w:val="bullet"/>
      <w:lvlText w:val=""/>
      <w:lvlJc w:val="left"/>
      <w:pPr>
        <w:ind w:left="5040" w:hanging="360"/>
      </w:pPr>
      <w:rPr>
        <w:rFonts w:ascii="Symbol" w:hAnsi="Symbol" w:hint="default"/>
      </w:rPr>
    </w:lvl>
    <w:lvl w:ilvl="7" w:tplc="DB0C1F00">
      <w:start w:val="1"/>
      <w:numFmt w:val="bullet"/>
      <w:lvlText w:val="o"/>
      <w:lvlJc w:val="left"/>
      <w:pPr>
        <w:ind w:left="5760" w:hanging="360"/>
      </w:pPr>
      <w:rPr>
        <w:rFonts w:ascii="Courier New" w:hAnsi="Courier New" w:hint="default"/>
      </w:rPr>
    </w:lvl>
    <w:lvl w:ilvl="8" w:tplc="B8D43890">
      <w:start w:val="1"/>
      <w:numFmt w:val="bullet"/>
      <w:lvlText w:val=""/>
      <w:lvlJc w:val="left"/>
      <w:pPr>
        <w:ind w:left="6480" w:hanging="360"/>
      </w:pPr>
      <w:rPr>
        <w:rFonts w:ascii="Wingdings" w:hAnsi="Wingdings" w:hint="default"/>
      </w:rPr>
    </w:lvl>
  </w:abstractNum>
  <w:abstractNum w:abstractNumId="15" w15:restartNumberingAfterBreak="0">
    <w:nsid w:val="76B3DEEB"/>
    <w:multiLevelType w:val="hybridMultilevel"/>
    <w:tmpl w:val="87DC9724"/>
    <w:lvl w:ilvl="0" w:tplc="DCF667CE">
      <w:start w:val="1"/>
      <w:numFmt w:val="bullet"/>
      <w:lvlText w:val="·"/>
      <w:lvlJc w:val="left"/>
      <w:pPr>
        <w:ind w:left="720" w:hanging="360"/>
      </w:pPr>
      <w:rPr>
        <w:rFonts w:ascii="Symbol" w:hAnsi="Symbol" w:hint="default"/>
      </w:rPr>
    </w:lvl>
    <w:lvl w:ilvl="1" w:tplc="E54C40DE">
      <w:start w:val="1"/>
      <w:numFmt w:val="bullet"/>
      <w:lvlText w:val="o"/>
      <w:lvlJc w:val="left"/>
      <w:pPr>
        <w:ind w:left="1440" w:hanging="360"/>
      </w:pPr>
      <w:rPr>
        <w:rFonts w:ascii="Courier New" w:hAnsi="Courier New" w:hint="default"/>
      </w:rPr>
    </w:lvl>
    <w:lvl w:ilvl="2" w:tplc="FF24C42C">
      <w:start w:val="1"/>
      <w:numFmt w:val="bullet"/>
      <w:lvlText w:val=""/>
      <w:lvlJc w:val="left"/>
      <w:pPr>
        <w:ind w:left="2160" w:hanging="360"/>
      </w:pPr>
      <w:rPr>
        <w:rFonts w:ascii="Wingdings" w:hAnsi="Wingdings" w:hint="default"/>
      </w:rPr>
    </w:lvl>
    <w:lvl w:ilvl="3" w:tplc="873A4E0C">
      <w:start w:val="1"/>
      <w:numFmt w:val="bullet"/>
      <w:lvlText w:val=""/>
      <w:lvlJc w:val="left"/>
      <w:pPr>
        <w:ind w:left="2880" w:hanging="360"/>
      </w:pPr>
      <w:rPr>
        <w:rFonts w:ascii="Symbol" w:hAnsi="Symbol" w:hint="default"/>
      </w:rPr>
    </w:lvl>
    <w:lvl w:ilvl="4" w:tplc="AF700AB8">
      <w:start w:val="1"/>
      <w:numFmt w:val="bullet"/>
      <w:lvlText w:val="o"/>
      <w:lvlJc w:val="left"/>
      <w:pPr>
        <w:ind w:left="3600" w:hanging="360"/>
      </w:pPr>
      <w:rPr>
        <w:rFonts w:ascii="Courier New" w:hAnsi="Courier New" w:hint="default"/>
      </w:rPr>
    </w:lvl>
    <w:lvl w:ilvl="5" w:tplc="756C3878">
      <w:start w:val="1"/>
      <w:numFmt w:val="bullet"/>
      <w:lvlText w:val=""/>
      <w:lvlJc w:val="left"/>
      <w:pPr>
        <w:ind w:left="4320" w:hanging="360"/>
      </w:pPr>
      <w:rPr>
        <w:rFonts w:ascii="Wingdings" w:hAnsi="Wingdings" w:hint="default"/>
      </w:rPr>
    </w:lvl>
    <w:lvl w:ilvl="6" w:tplc="BFD01B7A">
      <w:start w:val="1"/>
      <w:numFmt w:val="bullet"/>
      <w:lvlText w:val=""/>
      <w:lvlJc w:val="left"/>
      <w:pPr>
        <w:ind w:left="5040" w:hanging="360"/>
      </w:pPr>
      <w:rPr>
        <w:rFonts w:ascii="Symbol" w:hAnsi="Symbol" w:hint="default"/>
      </w:rPr>
    </w:lvl>
    <w:lvl w:ilvl="7" w:tplc="959019D4">
      <w:start w:val="1"/>
      <w:numFmt w:val="bullet"/>
      <w:lvlText w:val="o"/>
      <w:lvlJc w:val="left"/>
      <w:pPr>
        <w:ind w:left="5760" w:hanging="360"/>
      </w:pPr>
      <w:rPr>
        <w:rFonts w:ascii="Courier New" w:hAnsi="Courier New" w:hint="default"/>
      </w:rPr>
    </w:lvl>
    <w:lvl w:ilvl="8" w:tplc="47F61F2C">
      <w:start w:val="1"/>
      <w:numFmt w:val="bullet"/>
      <w:lvlText w:val=""/>
      <w:lvlJc w:val="left"/>
      <w:pPr>
        <w:ind w:left="6480" w:hanging="360"/>
      </w:pPr>
      <w:rPr>
        <w:rFonts w:ascii="Wingdings" w:hAnsi="Wingdings" w:hint="default"/>
      </w:rPr>
    </w:lvl>
  </w:abstractNum>
  <w:abstractNum w:abstractNumId="16" w15:restartNumberingAfterBreak="0">
    <w:nsid w:val="77362C77"/>
    <w:multiLevelType w:val="hybridMultilevel"/>
    <w:tmpl w:val="1ECAA90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77973714">
    <w:abstractNumId w:val="0"/>
  </w:num>
  <w:num w:numId="2" w16cid:durableId="1694265188">
    <w:abstractNumId w:val="11"/>
  </w:num>
  <w:num w:numId="3" w16cid:durableId="538202427">
    <w:abstractNumId w:val="5"/>
  </w:num>
  <w:num w:numId="4" w16cid:durableId="1991010792">
    <w:abstractNumId w:val="7"/>
  </w:num>
  <w:num w:numId="5" w16cid:durableId="1630549723">
    <w:abstractNumId w:val="14"/>
  </w:num>
  <w:num w:numId="6" w16cid:durableId="852231505">
    <w:abstractNumId w:val="1"/>
  </w:num>
  <w:num w:numId="7" w16cid:durableId="1767071887">
    <w:abstractNumId w:val="13"/>
  </w:num>
  <w:num w:numId="8" w16cid:durableId="1197965255">
    <w:abstractNumId w:val="8"/>
  </w:num>
  <w:num w:numId="9" w16cid:durableId="2062053232">
    <w:abstractNumId w:val="3"/>
  </w:num>
  <w:num w:numId="10" w16cid:durableId="1132750270">
    <w:abstractNumId w:val="16"/>
  </w:num>
  <w:num w:numId="11" w16cid:durableId="175119388">
    <w:abstractNumId w:val="2"/>
  </w:num>
  <w:num w:numId="12" w16cid:durableId="1598444337">
    <w:abstractNumId w:val="6"/>
  </w:num>
  <w:num w:numId="13" w16cid:durableId="1416322811">
    <w:abstractNumId w:val="4"/>
  </w:num>
  <w:num w:numId="14" w16cid:durableId="1994873854">
    <w:abstractNumId w:val="12"/>
  </w:num>
  <w:num w:numId="15" w16cid:durableId="1242982323">
    <w:abstractNumId w:val="15"/>
  </w:num>
  <w:num w:numId="16" w16cid:durableId="578172729">
    <w:abstractNumId w:val="10"/>
  </w:num>
  <w:num w:numId="17" w16cid:durableId="11268538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1"/>
  <w:proofState w:spelling="clean" w:grammar="clean"/>
  <w:documentProtection w:edit="forms" w:enforcement="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WxMDQ2MDExsLQwtTRQ0lEKTi0uzszPAykwrAUAzuBoqiwAAAA="/>
  </w:docVars>
  <w:rsids>
    <w:rsidRoot w:val="005D012F"/>
    <w:rsid w:val="00000429"/>
    <w:rsid w:val="000034F1"/>
    <w:rsid w:val="000065C5"/>
    <w:rsid w:val="000141F6"/>
    <w:rsid w:val="00016154"/>
    <w:rsid w:val="000179ED"/>
    <w:rsid w:val="00017AF5"/>
    <w:rsid w:val="00021831"/>
    <w:rsid w:val="00022480"/>
    <w:rsid w:val="00024B6C"/>
    <w:rsid w:val="00024CD8"/>
    <w:rsid w:val="0002516B"/>
    <w:rsid w:val="00025566"/>
    <w:rsid w:val="0002766B"/>
    <w:rsid w:val="00027953"/>
    <w:rsid w:val="0003094F"/>
    <w:rsid w:val="000327B2"/>
    <w:rsid w:val="00032ECE"/>
    <w:rsid w:val="0003629D"/>
    <w:rsid w:val="00036305"/>
    <w:rsid w:val="00036892"/>
    <w:rsid w:val="0004082D"/>
    <w:rsid w:val="000440B8"/>
    <w:rsid w:val="0004755E"/>
    <w:rsid w:val="0005371D"/>
    <w:rsid w:val="00057178"/>
    <w:rsid w:val="00057E90"/>
    <w:rsid w:val="00060BB5"/>
    <w:rsid w:val="0006321E"/>
    <w:rsid w:val="00065D79"/>
    <w:rsid w:val="00066FCE"/>
    <w:rsid w:val="00067773"/>
    <w:rsid w:val="00067B8E"/>
    <w:rsid w:val="00076013"/>
    <w:rsid w:val="000767E9"/>
    <w:rsid w:val="00076824"/>
    <w:rsid w:val="00077A25"/>
    <w:rsid w:val="000801CF"/>
    <w:rsid w:val="000847EE"/>
    <w:rsid w:val="000933FF"/>
    <w:rsid w:val="0009357F"/>
    <w:rsid w:val="00093EFD"/>
    <w:rsid w:val="0009555A"/>
    <w:rsid w:val="00095C62"/>
    <w:rsid w:val="00097298"/>
    <w:rsid w:val="00097656"/>
    <w:rsid w:val="00097A22"/>
    <w:rsid w:val="000A1071"/>
    <w:rsid w:val="000A2E00"/>
    <w:rsid w:val="000A720B"/>
    <w:rsid w:val="000B3581"/>
    <w:rsid w:val="000B67CB"/>
    <w:rsid w:val="000B78FA"/>
    <w:rsid w:val="000C2BB3"/>
    <w:rsid w:val="000D073E"/>
    <w:rsid w:val="000D5727"/>
    <w:rsid w:val="000D6548"/>
    <w:rsid w:val="000E038C"/>
    <w:rsid w:val="000E1706"/>
    <w:rsid w:val="000F039F"/>
    <w:rsid w:val="000F04D9"/>
    <w:rsid w:val="000F109F"/>
    <w:rsid w:val="000F1806"/>
    <w:rsid w:val="000F2A48"/>
    <w:rsid w:val="000F39F0"/>
    <w:rsid w:val="000F6CA0"/>
    <w:rsid w:val="001024BD"/>
    <w:rsid w:val="0010263E"/>
    <w:rsid w:val="00102E58"/>
    <w:rsid w:val="00107402"/>
    <w:rsid w:val="00114DFA"/>
    <w:rsid w:val="001216A3"/>
    <w:rsid w:val="00121B01"/>
    <w:rsid w:val="00123A37"/>
    <w:rsid w:val="00124569"/>
    <w:rsid w:val="00125EC8"/>
    <w:rsid w:val="00130CCF"/>
    <w:rsid w:val="00132CCD"/>
    <w:rsid w:val="00140883"/>
    <w:rsid w:val="00142FCF"/>
    <w:rsid w:val="00145D71"/>
    <w:rsid w:val="00146695"/>
    <w:rsid w:val="001479E8"/>
    <w:rsid w:val="00150F13"/>
    <w:rsid w:val="00153010"/>
    <w:rsid w:val="00153539"/>
    <w:rsid w:val="0016036B"/>
    <w:rsid w:val="001672ED"/>
    <w:rsid w:val="00170480"/>
    <w:rsid w:val="001721C9"/>
    <w:rsid w:val="00172C80"/>
    <w:rsid w:val="00174878"/>
    <w:rsid w:val="00175511"/>
    <w:rsid w:val="00187B36"/>
    <w:rsid w:val="00192A95"/>
    <w:rsid w:val="001A1097"/>
    <w:rsid w:val="001A3A00"/>
    <w:rsid w:val="001A6FF2"/>
    <w:rsid w:val="001A7D98"/>
    <w:rsid w:val="001B0E25"/>
    <w:rsid w:val="001B1DF0"/>
    <w:rsid w:val="001B4C44"/>
    <w:rsid w:val="001B5DE5"/>
    <w:rsid w:val="001B7137"/>
    <w:rsid w:val="001C45C2"/>
    <w:rsid w:val="001D0255"/>
    <w:rsid w:val="001D096D"/>
    <w:rsid w:val="001D1D18"/>
    <w:rsid w:val="001D3083"/>
    <w:rsid w:val="001D4168"/>
    <w:rsid w:val="001D47E9"/>
    <w:rsid w:val="001D59AE"/>
    <w:rsid w:val="001E0037"/>
    <w:rsid w:val="001E4FA3"/>
    <w:rsid w:val="001F50BA"/>
    <w:rsid w:val="001F640E"/>
    <w:rsid w:val="002016CE"/>
    <w:rsid w:val="002031B6"/>
    <w:rsid w:val="00206222"/>
    <w:rsid w:val="00210EC1"/>
    <w:rsid w:val="002111E1"/>
    <w:rsid w:val="00214161"/>
    <w:rsid w:val="002170CE"/>
    <w:rsid w:val="00220E33"/>
    <w:rsid w:val="0022256A"/>
    <w:rsid w:val="002237F2"/>
    <w:rsid w:val="00224E87"/>
    <w:rsid w:val="00225794"/>
    <w:rsid w:val="00230AA5"/>
    <w:rsid w:val="002313CD"/>
    <w:rsid w:val="00234A08"/>
    <w:rsid w:val="00235CCC"/>
    <w:rsid w:val="00236922"/>
    <w:rsid w:val="002402AB"/>
    <w:rsid w:val="00243E46"/>
    <w:rsid w:val="00245025"/>
    <w:rsid w:val="002469BC"/>
    <w:rsid w:val="002510D6"/>
    <w:rsid w:val="00257815"/>
    <w:rsid w:val="00260095"/>
    <w:rsid w:val="00262B50"/>
    <w:rsid w:val="00265E75"/>
    <w:rsid w:val="00267D21"/>
    <w:rsid w:val="00271DFF"/>
    <w:rsid w:val="00276DF6"/>
    <w:rsid w:val="002804F0"/>
    <w:rsid w:val="0028317F"/>
    <w:rsid w:val="00285615"/>
    <w:rsid w:val="00291DFC"/>
    <w:rsid w:val="00292C97"/>
    <w:rsid w:val="00296C4F"/>
    <w:rsid w:val="00297520"/>
    <w:rsid w:val="00297568"/>
    <w:rsid w:val="002976F4"/>
    <w:rsid w:val="002A34FF"/>
    <w:rsid w:val="002A3DD4"/>
    <w:rsid w:val="002A5FFD"/>
    <w:rsid w:val="002B0BD1"/>
    <w:rsid w:val="002B2193"/>
    <w:rsid w:val="002B3B54"/>
    <w:rsid w:val="002B5E65"/>
    <w:rsid w:val="002B7D1F"/>
    <w:rsid w:val="002C0A55"/>
    <w:rsid w:val="002E35E4"/>
    <w:rsid w:val="002E41F4"/>
    <w:rsid w:val="002E46D6"/>
    <w:rsid w:val="002E4770"/>
    <w:rsid w:val="002E4BAC"/>
    <w:rsid w:val="002E5B87"/>
    <w:rsid w:val="002F0678"/>
    <w:rsid w:val="002F13A0"/>
    <w:rsid w:val="002F16CF"/>
    <w:rsid w:val="002F2A34"/>
    <w:rsid w:val="00300E90"/>
    <w:rsid w:val="00303E9A"/>
    <w:rsid w:val="00311E5B"/>
    <w:rsid w:val="00316837"/>
    <w:rsid w:val="00322239"/>
    <w:rsid w:val="00322E26"/>
    <w:rsid w:val="0032653E"/>
    <w:rsid w:val="00327BC4"/>
    <w:rsid w:val="0033045C"/>
    <w:rsid w:val="003305E2"/>
    <w:rsid w:val="00331602"/>
    <w:rsid w:val="00336E00"/>
    <w:rsid w:val="00340B3F"/>
    <w:rsid w:val="003436F1"/>
    <w:rsid w:val="00343944"/>
    <w:rsid w:val="003449D0"/>
    <w:rsid w:val="00344BD1"/>
    <w:rsid w:val="00345A4A"/>
    <w:rsid w:val="003468C5"/>
    <w:rsid w:val="00350174"/>
    <w:rsid w:val="003658D5"/>
    <w:rsid w:val="00367EA3"/>
    <w:rsid w:val="0037639D"/>
    <w:rsid w:val="00376E5D"/>
    <w:rsid w:val="003804C1"/>
    <w:rsid w:val="003861D8"/>
    <w:rsid w:val="00390CB4"/>
    <w:rsid w:val="00393B40"/>
    <w:rsid w:val="00395052"/>
    <w:rsid w:val="00395E74"/>
    <w:rsid w:val="00397297"/>
    <w:rsid w:val="003A3F01"/>
    <w:rsid w:val="003A4D2E"/>
    <w:rsid w:val="003A58D8"/>
    <w:rsid w:val="003B0420"/>
    <w:rsid w:val="003B2314"/>
    <w:rsid w:val="003B7DE5"/>
    <w:rsid w:val="003C0FD3"/>
    <w:rsid w:val="003C2894"/>
    <w:rsid w:val="003C3381"/>
    <w:rsid w:val="003C4867"/>
    <w:rsid w:val="003C4BB8"/>
    <w:rsid w:val="003D2F9F"/>
    <w:rsid w:val="003D32E8"/>
    <w:rsid w:val="003D3346"/>
    <w:rsid w:val="003D4305"/>
    <w:rsid w:val="003D48FD"/>
    <w:rsid w:val="003D7E2F"/>
    <w:rsid w:val="003F2587"/>
    <w:rsid w:val="003F3384"/>
    <w:rsid w:val="003F3B5D"/>
    <w:rsid w:val="003F5852"/>
    <w:rsid w:val="00402449"/>
    <w:rsid w:val="004111DE"/>
    <w:rsid w:val="00412685"/>
    <w:rsid w:val="0041390B"/>
    <w:rsid w:val="00415484"/>
    <w:rsid w:val="004160CF"/>
    <w:rsid w:val="00416F06"/>
    <w:rsid w:val="004172E1"/>
    <w:rsid w:val="00421343"/>
    <w:rsid w:val="0042655A"/>
    <w:rsid w:val="004270AD"/>
    <w:rsid w:val="004316A6"/>
    <w:rsid w:val="00434D66"/>
    <w:rsid w:val="0043500B"/>
    <w:rsid w:val="00435F5A"/>
    <w:rsid w:val="004503C3"/>
    <w:rsid w:val="00451C17"/>
    <w:rsid w:val="004552AC"/>
    <w:rsid w:val="00456894"/>
    <w:rsid w:val="00457954"/>
    <w:rsid w:val="004609A5"/>
    <w:rsid w:val="004613BE"/>
    <w:rsid w:val="004633A8"/>
    <w:rsid w:val="00464EBD"/>
    <w:rsid w:val="00465AB5"/>
    <w:rsid w:val="00465E48"/>
    <w:rsid w:val="004725BE"/>
    <w:rsid w:val="00474EC0"/>
    <w:rsid w:val="004764ED"/>
    <w:rsid w:val="0048235B"/>
    <w:rsid w:val="0048427F"/>
    <w:rsid w:val="00484D00"/>
    <w:rsid w:val="00486810"/>
    <w:rsid w:val="004900F4"/>
    <w:rsid w:val="00495030"/>
    <w:rsid w:val="00497A48"/>
    <w:rsid w:val="004A0EAD"/>
    <w:rsid w:val="004A148C"/>
    <w:rsid w:val="004A26A1"/>
    <w:rsid w:val="004A2FB0"/>
    <w:rsid w:val="004A61D5"/>
    <w:rsid w:val="004A7108"/>
    <w:rsid w:val="004B0BCA"/>
    <w:rsid w:val="004B74F9"/>
    <w:rsid w:val="004C30A9"/>
    <w:rsid w:val="004C506F"/>
    <w:rsid w:val="004D11E2"/>
    <w:rsid w:val="004D2193"/>
    <w:rsid w:val="004D5444"/>
    <w:rsid w:val="004E250B"/>
    <w:rsid w:val="004E3322"/>
    <w:rsid w:val="004F4AE1"/>
    <w:rsid w:val="00500A67"/>
    <w:rsid w:val="00505CA1"/>
    <w:rsid w:val="0051136C"/>
    <w:rsid w:val="00515477"/>
    <w:rsid w:val="00521366"/>
    <w:rsid w:val="005229A5"/>
    <w:rsid w:val="00523B3C"/>
    <w:rsid w:val="0052484C"/>
    <w:rsid w:val="00525C1F"/>
    <w:rsid w:val="00525FB6"/>
    <w:rsid w:val="00532136"/>
    <w:rsid w:val="00533AD5"/>
    <w:rsid w:val="00536044"/>
    <w:rsid w:val="00542D9F"/>
    <w:rsid w:val="00544F76"/>
    <w:rsid w:val="005458E0"/>
    <w:rsid w:val="00547448"/>
    <w:rsid w:val="0054754E"/>
    <w:rsid w:val="00556131"/>
    <w:rsid w:val="005624E5"/>
    <w:rsid w:val="005630E2"/>
    <w:rsid w:val="00571C7B"/>
    <w:rsid w:val="00571D9A"/>
    <w:rsid w:val="005730B4"/>
    <w:rsid w:val="0057488D"/>
    <w:rsid w:val="00574D03"/>
    <w:rsid w:val="00575945"/>
    <w:rsid w:val="005818A2"/>
    <w:rsid w:val="005825E5"/>
    <w:rsid w:val="00584904"/>
    <w:rsid w:val="00585347"/>
    <w:rsid w:val="00594F45"/>
    <w:rsid w:val="00595E75"/>
    <w:rsid w:val="005A04A3"/>
    <w:rsid w:val="005A2B13"/>
    <w:rsid w:val="005B1FA5"/>
    <w:rsid w:val="005B267C"/>
    <w:rsid w:val="005B2D72"/>
    <w:rsid w:val="005B3897"/>
    <w:rsid w:val="005B6F67"/>
    <w:rsid w:val="005B7C21"/>
    <w:rsid w:val="005C49DF"/>
    <w:rsid w:val="005C49E3"/>
    <w:rsid w:val="005C55E3"/>
    <w:rsid w:val="005C696E"/>
    <w:rsid w:val="005C7D87"/>
    <w:rsid w:val="005D012F"/>
    <w:rsid w:val="005D0E98"/>
    <w:rsid w:val="005D4450"/>
    <w:rsid w:val="005D59F4"/>
    <w:rsid w:val="005D5F3F"/>
    <w:rsid w:val="005E5A98"/>
    <w:rsid w:val="005F0A41"/>
    <w:rsid w:val="005F439E"/>
    <w:rsid w:val="005F485F"/>
    <w:rsid w:val="005F66C6"/>
    <w:rsid w:val="005F6C3C"/>
    <w:rsid w:val="00600DD0"/>
    <w:rsid w:val="006060D8"/>
    <w:rsid w:val="0060625B"/>
    <w:rsid w:val="00607CB9"/>
    <w:rsid w:val="00622218"/>
    <w:rsid w:val="00625C34"/>
    <w:rsid w:val="00627CCC"/>
    <w:rsid w:val="00632CD2"/>
    <w:rsid w:val="00634458"/>
    <w:rsid w:val="00637969"/>
    <w:rsid w:val="00637BE3"/>
    <w:rsid w:val="00640494"/>
    <w:rsid w:val="00642481"/>
    <w:rsid w:val="006450F3"/>
    <w:rsid w:val="006538E6"/>
    <w:rsid w:val="00657166"/>
    <w:rsid w:val="00657329"/>
    <w:rsid w:val="00657CE1"/>
    <w:rsid w:val="00660506"/>
    <w:rsid w:val="00661A09"/>
    <w:rsid w:val="00662E3C"/>
    <w:rsid w:val="0066523E"/>
    <w:rsid w:val="0066637B"/>
    <w:rsid w:val="006667E4"/>
    <w:rsid w:val="006777EF"/>
    <w:rsid w:val="006827B4"/>
    <w:rsid w:val="0068305A"/>
    <w:rsid w:val="006871E3"/>
    <w:rsid w:val="006927BC"/>
    <w:rsid w:val="006A1279"/>
    <w:rsid w:val="006A3A8D"/>
    <w:rsid w:val="006B4C22"/>
    <w:rsid w:val="006B6C6D"/>
    <w:rsid w:val="006C3CCF"/>
    <w:rsid w:val="006C3D18"/>
    <w:rsid w:val="006C422E"/>
    <w:rsid w:val="006D1165"/>
    <w:rsid w:val="006D1704"/>
    <w:rsid w:val="006D3A78"/>
    <w:rsid w:val="006D51DB"/>
    <w:rsid w:val="006D6A69"/>
    <w:rsid w:val="006E1306"/>
    <w:rsid w:val="006E36E9"/>
    <w:rsid w:val="006E398E"/>
    <w:rsid w:val="006E49F2"/>
    <w:rsid w:val="006E7B13"/>
    <w:rsid w:val="006F0E3F"/>
    <w:rsid w:val="006F3E36"/>
    <w:rsid w:val="006F51D5"/>
    <w:rsid w:val="006F7376"/>
    <w:rsid w:val="006F73FA"/>
    <w:rsid w:val="006F7B5C"/>
    <w:rsid w:val="00701E6A"/>
    <w:rsid w:val="007030C9"/>
    <w:rsid w:val="007033E2"/>
    <w:rsid w:val="0071047F"/>
    <w:rsid w:val="007128FD"/>
    <w:rsid w:val="00717B4F"/>
    <w:rsid w:val="0072061C"/>
    <w:rsid w:val="00721B3E"/>
    <w:rsid w:val="00722480"/>
    <w:rsid w:val="00723AF9"/>
    <w:rsid w:val="00724343"/>
    <w:rsid w:val="00724394"/>
    <w:rsid w:val="00725CD2"/>
    <w:rsid w:val="0073044E"/>
    <w:rsid w:val="0073060D"/>
    <w:rsid w:val="00734584"/>
    <w:rsid w:val="0074163F"/>
    <w:rsid w:val="00741C8E"/>
    <w:rsid w:val="00742513"/>
    <w:rsid w:val="007448DD"/>
    <w:rsid w:val="00744A88"/>
    <w:rsid w:val="00747C2E"/>
    <w:rsid w:val="00753D6B"/>
    <w:rsid w:val="00756041"/>
    <w:rsid w:val="00757EC7"/>
    <w:rsid w:val="0076225A"/>
    <w:rsid w:val="007624E0"/>
    <w:rsid w:val="0076315F"/>
    <w:rsid w:val="00766D5E"/>
    <w:rsid w:val="00770743"/>
    <w:rsid w:val="00773C79"/>
    <w:rsid w:val="00773CCD"/>
    <w:rsid w:val="00773D12"/>
    <w:rsid w:val="00773F9E"/>
    <w:rsid w:val="00774548"/>
    <w:rsid w:val="00782CDB"/>
    <w:rsid w:val="007851D8"/>
    <w:rsid w:val="00790267"/>
    <w:rsid w:val="0079138E"/>
    <w:rsid w:val="00792145"/>
    <w:rsid w:val="0079399F"/>
    <w:rsid w:val="00794140"/>
    <w:rsid w:val="007A47D7"/>
    <w:rsid w:val="007A4DE3"/>
    <w:rsid w:val="007A6524"/>
    <w:rsid w:val="007B4771"/>
    <w:rsid w:val="007B7CA7"/>
    <w:rsid w:val="007C0C59"/>
    <w:rsid w:val="007C1623"/>
    <w:rsid w:val="007C2B8F"/>
    <w:rsid w:val="007C314C"/>
    <w:rsid w:val="007C42B4"/>
    <w:rsid w:val="007C5C70"/>
    <w:rsid w:val="007C5EB1"/>
    <w:rsid w:val="007D276C"/>
    <w:rsid w:val="007D2F6A"/>
    <w:rsid w:val="007D6E5E"/>
    <w:rsid w:val="007E46D2"/>
    <w:rsid w:val="007F2CCC"/>
    <w:rsid w:val="007F7360"/>
    <w:rsid w:val="007F7867"/>
    <w:rsid w:val="00801DCD"/>
    <w:rsid w:val="00803490"/>
    <w:rsid w:val="00813926"/>
    <w:rsid w:val="008147B2"/>
    <w:rsid w:val="00815759"/>
    <w:rsid w:val="00816554"/>
    <w:rsid w:val="00821862"/>
    <w:rsid w:val="00823EA6"/>
    <w:rsid w:val="0082426A"/>
    <w:rsid w:val="0082560A"/>
    <w:rsid w:val="0082597F"/>
    <w:rsid w:val="008271DE"/>
    <w:rsid w:val="00831057"/>
    <w:rsid w:val="00831A2B"/>
    <w:rsid w:val="00832C0C"/>
    <w:rsid w:val="00842C2A"/>
    <w:rsid w:val="008433E6"/>
    <w:rsid w:val="00845458"/>
    <w:rsid w:val="00847482"/>
    <w:rsid w:val="008517E3"/>
    <w:rsid w:val="00851DB4"/>
    <w:rsid w:val="0085312C"/>
    <w:rsid w:val="00860FAF"/>
    <w:rsid w:val="00863D44"/>
    <w:rsid w:val="00866361"/>
    <w:rsid w:val="00867D63"/>
    <w:rsid w:val="008703FA"/>
    <w:rsid w:val="00870861"/>
    <w:rsid w:val="00877EBD"/>
    <w:rsid w:val="00885C84"/>
    <w:rsid w:val="00885F1F"/>
    <w:rsid w:val="008870AF"/>
    <w:rsid w:val="00890FDB"/>
    <w:rsid w:val="00891562"/>
    <w:rsid w:val="0089276A"/>
    <w:rsid w:val="00892851"/>
    <w:rsid w:val="00893725"/>
    <w:rsid w:val="00893B78"/>
    <w:rsid w:val="00894CB8"/>
    <w:rsid w:val="00894CB9"/>
    <w:rsid w:val="0089649C"/>
    <w:rsid w:val="008A2A83"/>
    <w:rsid w:val="008A2AD4"/>
    <w:rsid w:val="008A3F94"/>
    <w:rsid w:val="008A44B5"/>
    <w:rsid w:val="008A5F18"/>
    <w:rsid w:val="008B7A63"/>
    <w:rsid w:val="008C226C"/>
    <w:rsid w:val="008C2321"/>
    <w:rsid w:val="008C64B2"/>
    <w:rsid w:val="008D03D6"/>
    <w:rsid w:val="008D0D17"/>
    <w:rsid w:val="008D5ED3"/>
    <w:rsid w:val="008D6C1E"/>
    <w:rsid w:val="008E502A"/>
    <w:rsid w:val="008E5232"/>
    <w:rsid w:val="008E7A05"/>
    <w:rsid w:val="008F4F0E"/>
    <w:rsid w:val="009024A6"/>
    <w:rsid w:val="00903252"/>
    <w:rsid w:val="00903688"/>
    <w:rsid w:val="009040C7"/>
    <w:rsid w:val="009071BD"/>
    <w:rsid w:val="00907494"/>
    <w:rsid w:val="00910335"/>
    <w:rsid w:val="009140CE"/>
    <w:rsid w:val="00917B84"/>
    <w:rsid w:val="00925A44"/>
    <w:rsid w:val="00930D91"/>
    <w:rsid w:val="00932D80"/>
    <w:rsid w:val="009361C8"/>
    <w:rsid w:val="009408CA"/>
    <w:rsid w:val="009418A7"/>
    <w:rsid w:val="00950401"/>
    <w:rsid w:val="00966FFE"/>
    <w:rsid w:val="00970BAB"/>
    <w:rsid w:val="0098411D"/>
    <w:rsid w:val="00984607"/>
    <w:rsid w:val="009873F0"/>
    <w:rsid w:val="00987755"/>
    <w:rsid w:val="00990511"/>
    <w:rsid w:val="0099390C"/>
    <w:rsid w:val="00996ED5"/>
    <w:rsid w:val="009A2E61"/>
    <w:rsid w:val="009A317F"/>
    <w:rsid w:val="009A56C8"/>
    <w:rsid w:val="009A7F19"/>
    <w:rsid w:val="009B2629"/>
    <w:rsid w:val="009C28FC"/>
    <w:rsid w:val="009C5595"/>
    <w:rsid w:val="009D1FE1"/>
    <w:rsid w:val="009D217B"/>
    <w:rsid w:val="009D6A5B"/>
    <w:rsid w:val="009D7638"/>
    <w:rsid w:val="009D7A4E"/>
    <w:rsid w:val="009E0376"/>
    <w:rsid w:val="009E0FA4"/>
    <w:rsid w:val="009E7AA7"/>
    <w:rsid w:val="009F079E"/>
    <w:rsid w:val="009F0978"/>
    <w:rsid w:val="009F0AD0"/>
    <w:rsid w:val="009F39F0"/>
    <w:rsid w:val="009F4C8F"/>
    <w:rsid w:val="009F4DB3"/>
    <w:rsid w:val="009F61FB"/>
    <w:rsid w:val="00A01D7A"/>
    <w:rsid w:val="00A02C61"/>
    <w:rsid w:val="00A03012"/>
    <w:rsid w:val="00A055CD"/>
    <w:rsid w:val="00A0608A"/>
    <w:rsid w:val="00A10601"/>
    <w:rsid w:val="00A10B96"/>
    <w:rsid w:val="00A123B7"/>
    <w:rsid w:val="00A134B4"/>
    <w:rsid w:val="00A23CA3"/>
    <w:rsid w:val="00A266DA"/>
    <w:rsid w:val="00A37CEE"/>
    <w:rsid w:val="00A4375A"/>
    <w:rsid w:val="00A454CD"/>
    <w:rsid w:val="00A52476"/>
    <w:rsid w:val="00A531E9"/>
    <w:rsid w:val="00A539B0"/>
    <w:rsid w:val="00A53B21"/>
    <w:rsid w:val="00A60A42"/>
    <w:rsid w:val="00A644E0"/>
    <w:rsid w:val="00A72416"/>
    <w:rsid w:val="00A72A01"/>
    <w:rsid w:val="00A740AC"/>
    <w:rsid w:val="00A76507"/>
    <w:rsid w:val="00A76625"/>
    <w:rsid w:val="00A77958"/>
    <w:rsid w:val="00A83C34"/>
    <w:rsid w:val="00A94F44"/>
    <w:rsid w:val="00A96950"/>
    <w:rsid w:val="00A96E69"/>
    <w:rsid w:val="00A9701F"/>
    <w:rsid w:val="00A9758C"/>
    <w:rsid w:val="00AA0FE5"/>
    <w:rsid w:val="00AB1D63"/>
    <w:rsid w:val="00AB2600"/>
    <w:rsid w:val="00AB3822"/>
    <w:rsid w:val="00AB557C"/>
    <w:rsid w:val="00AC06F8"/>
    <w:rsid w:val="00AC1B64"/>
    <w:rsid w:val="00AC4C43"/>
    <w:rsid w:val="00AC7FAC"/>
    <w:rsid w:val="00AD274B"/>
    <w:rsid w:val="00AD3701"/>
    <w:rsid w:val="00AD7394"/>
    <w:rsid w:val="00AE18C1"/>
    <w:rsid w:val="00AE1C67"/>
    <w:rsid w:val="00AE5761"/>
    <w:rsid w:val="00AE704C"/>
    <w:rsid w:val="00AF31FA"/>
    <w:rsid w:val="00AF35B8"/>
    <w:rsid w:val="00AF5648"/>
    <w:rsid w:val="00AF66EF"/>
    <w:rsid w:val="00B05EC1"/>
    <w:rsid w:val="00B07FB5"/>
    <w:rsid w:val="00B13888"/>
    <w:rsid w:val="00B14FA8"/>
    <w:rsid w:val="00B15FC8"/>
    <w:rsid w:val="00B23431"/>
    <w:rsid w:val="00B24BD0"/>
    <w:rsid w:val="00B25BDE"/>
    <w:rsid w:val="00B26C98"/>
    <w:rsid w:val="00B27B92"/>
    <w:rsid w:val="00B30032"/>
    <w:rsid w:val="00B37405"/>
    <w:rsid w:val="00B425EE"/>
    <w:rsid w:val="00B45D77"/>
    <w:rsid w:val="00B50356"/>
    <w:rsid w:val="00B541BB"/>
    <w:rsid w:val="00B54765"/>
    <w:rsid w:val="00B55C82"/>
    <w:rsid w:val="00B56B25"/>
    <w:rsid w:val="00B5746F"/>
    <w:rsid w:val="00B62534"/>
    <w:rsid w:val="00B63DA4"/>
    <w:rsid w:val="00B6444B"/>
    <w:rsid w:val="00B645B7"/>
    <w:rsid w:val="00B70FE6"/>
    <w:rsid w:val="00B71587"/>
    <w:rsid w:val="00B72BB7"/>
    <w:rsid w:val="00B8144E"/>
    <w:rsid w:val="00B818EE"/>
    <w:rsid w:val="00B87263"/>
    <w:rsid w:val="00B8773D"/>
    <w:rsid w:val="00B90136"/>
    <w:rsid w:val="00B931E4"/>
    <w:rsid w:val="00B95353"/>
    <w:rsid w:val="00B964D0"/>
    <w:rsid w:val="00B96707"/>
    <w:rsid w:val="00B96ABC"/>
    <w:rsid w:val="00BA4E8C"/>
    <w:rsid w:val="00BA54DF"/>
    <w:rsid w:val="00BA5622"/>
    <w:rsid w:val="00BB06F1"/>
    <w:rsid w:val="00BB170E"/>
    <w:rsid w:val="00BB4DDE"/>
    <w:rsid w:val="00BB504D"/>
    <w:rsid w:val="00BB7A06"/>
    <w:rsid w:val="00BC10E7"/>
    <w:rsid w:val="00BC3FB7"/>
    <w:rsid w:val="00BD4217"/>
    <w:rsid w:val="00BD461A"/>
    <w:rsid w:val="00BE075D"/>
    <w:rsid w:val="00BE347C"/>
    <w:rsid w:val="00BE65FB"/>
    <w:rsid w:val="00BF0169"/>
    <w:rsid w:val="00BF04B2"/>
    <w:rsid w:val="00BF1906"/>
    <w:rsid w:val="00BF4474"/>
    <w:rsid w:val="00BF618E"/>
    <w:rsid w:val="00C01C82"/>
    <w:rsid w:val="00C03A14"/>
    <w:rsid w:val="00C119A6"/>
    <w:rsid w:val="00C13980"/>
    <w:rsid w:val="00C14538"/>
    <w:rsid w:val="00C154D9"/>
    <w:rsid w:val="00C16B7C"/>
    <w:rsid w:val="00C17216"/>
    <w:rsid w:val="00C178C3"/>
    <w:rsid w:val="00C21F8A"/>
    <w:rsid w:val="00C22EC0"/>
    <w:rsid w:val="00C2385C"/>
    <w:rsid w:val="00C30C4E"/>
    <w:rsid w:val="00C313DE"/>
    <w:rsid w:val="00C31FAE"/>
    <w:rsid w:val="00C40FCC"/>
    <w:rsid w:val="00C41F8E"/>
    <w:rsid w:val="00C50A7F"/>
    <w:rsid w:val="00C50C26"/>
    <w:rsid w:val="00C5257A"/>
    <w:rsid w:val="00C54B29"/>
    <w:rsid w:val="00C6317F"/>
    <w:rsid w:val="00C63F95"/>
    <w:rsid w:val="00C721C6"/>
    <w:rsid w:val="00C75B79"/>
    <w:rsid w:val="00C75F46"/>
    <w:rsid w:val="00C77DF8"/>
    <w:rsid w:val="00C826AA"/>
    <w:rsid w:val="00C836BB"/>
    <w:rsid w:val="00C84F96"/>
    <w:rsid w:val="00C867FE"/>
    <w:rsid w:val="00C91714"/>
    <w:rsid w:val="00C93D18"/>
    <w:rsid w:val="00C96149"/>
    <w:rsid w:val="00C9751F"/>
    <w:rsid w:val="00CA16F3"/>
    <w:rsid w:val="00CC0C2F"/>
    <w:rsid w:val="00CC2E90"/>
    <w:rsid w:val="00CC3F28"/>
    <w:rsid w:val="00CC69BA"/>
    <w:rsid w:val="00CC76BC"/>
    <w:rsid w:val="00CC7712"/>
    <w:rsid w:val="00CD060F"/>
    <w:rsid w:val="00CD1885"/>
    <w:rsid w:val="00CD2E76"/>
    <w:rsid w:val="00CD6EC2"/>
    <w:rsid w:val="00CE4264"/>
    <w:rsid w:val="00CF35D0"/>
    <w:rsid w:val="00D045C4"/>
    <w:rsid w:val="00D06573"/>
    <w:rsid w:val="00D07CB6"/>
    <w:rsid w:val="00D10C67"/>
    <w:rsid w:val="00D11D33"/>
    <w:rsid w:val="00D128B7"/>
    <w:rsid w:val="00D16BE0"/>
    <w:rsid w:val="00D207DD"/>
    <w:rsid w:val="00D20FC3"/>
    <w:rsid w:val="00D23B06"/>
    <w:rsid w:val="00D24269"/>
    <w:rsid w:val="00D244E1"/>
    <w:rsid w:val="00D24FA1"/>
    <w:rsid w:val="00D25E80"/>
    <w:rsid w:val="00D26FC8"/>
    <w:rsid w:val="00D318D7"/>
    <w:rsid w:val="00D33F3C"/>
    <w:rsid w:val="00D34A11"/>
    <w:rsid w:val="00D36FC3"/>
    <w:rsid w:val="00D40270"/>
    <w:rsid w:val="00D40CC4"/>
    <w:rsid w:val="00D41256"/>
    <w:rsid w:val="00D4600B"/>
    <w:rsid w:val="00D51B9A"/>
    <w:rsid w:val="00D52C6F"/>
    <w:rsid w:val="00D53801"/>
    <w:rsid w:val="00D55571"/>
    <w:rsid w:val="00D630CC"/>
    <w:rsid w:val="00D670C3"/>
    <w:rsid w:val="00D67BC9"/>
    <w:rsid w:val="00D77E7D"/>
    <w:rsid w:val="00D85A24"/>
    <w:rsid w:val="00D87ECE"/>
    <w:rsid w:val="00D906E3"/>
    <w:rsid w:val="00D93D35"/>
    <w:rsid w:val="00D94071"/>
    <w:rsid w:val="00D97244"/>
    <w:rsid w:val="00DA21FB"/>
    <w:rsid w:val="00DA2A7D"/>
    <w:rsid w:val="00DA2F1E"/>
    <w:rsid w:val="00DA58CA"/>
    <w:rsid w:val="00DA5EF1"/>
    <w:rsid w:val="00DA5FA0"/>
    <w:rsid w:val="00DA6DE5"/>
    <w:rsid w:val="00DB6D21"/>
    <w:rsid w:val="00DC01BA"/>
    <w:rsid w:val="00DC4A0D"/>
    <w:rsid w:val="00DC66DF"/>
    <w:rsid w:val="00DD14BD"/>
    <w:rsid w:val="00DD76EB"/>
    <w:rsid w:val="00DD7BDD"/>
    <w:rsid w:val="00DE4D05"/>
    <w:rsid w:val="00DE6F16"/>
    <w:rsid w:val="00DE74A8"/>
    <w:rsid w:val="00DF2C65"/>
    <w:rsid w:val="00DF378B"/>
    <w:rsid w:val="00DF721B"/>
    <w:rsid w:val="00E011E4"/>
    <w:rsid w:val="00E064F4"/>
    <w:rsid w:val="00E11104"/>
    <w:rsid w:val="00E121F9"/>
    <w:rsid w:val="00E13191"/>
    <w:rsid w:val="00E1493C"/>
    <w:rsid w:val="00E15BDA"/>
    <w:rsid w:val="00E2291E"/>
    <w:rsid w:val="00E32C24"/>
    <w:rsid w:val="00E33120"/>
    <w:rsid w:val="00E33C49"/>
    <w:rsid w:val="00E3450C"/>
    <w:rsid w:val="00E36B24"/>
    <w:rsid w:val="00E430A2"/>
    <w:rsid w:val="00E46292"/>
    <w:rsid w:val="00E47511"/>
    <w:rsid w:val="00E475F1"/>
    <w:rsid w:val="00E50BF1"/>
    <w:rsid w:val="00E51891"/>
    <w:rsid w:val="00E54690"/>
    <w:rsid w:val="00E54E7A"/>
    <w:rsid w:val="00E569F4"/>
    <w:rsid w:val="00E62EF7"/>
    <w:rsid w:val="00E72326"/>
    <w:rsid w:val="00E72394"/>
    <w:rsid w:val="00E72F94"/>
    <w:rsid w:val="00E80074"/>
    <w:rsid w:val="00E805EC"/>
    <w:rsid w:val="00E80997"/>
    <w:rsid w:val="00E80E10"/>
    <w:rsid w:val="00E83DCA"/>
    <w:rsid w:val="00E86F98"/>
    <w:rsid w:val="00E87699"/>
    <w:rsid w:val="00E91069"/>
    <w:rsid w:val="00E94772"/>
    <w:rsid w:val="00E94FF0"/>
    <w:rsid w:val="00E96C9F"/>
    <w:rsid w:val="00E9778F"/>
    <w:rsid w:val="00EA09FA"/>
    <w:rsid w:val="00EA143D"/>
    <w:rsid w:val="00EA1DB4"/>
    <w:rsid w:val="00EA7454"/>
    <w:rsid w:val="00EB5B7D"/>
    <w:rsid w:val="00EB6197"/>
    <w:rsid w:val="00EB7DE3"/>
    <w:rsid w:val="00EC200A"/>
    <w:rsid w:val="00EC31D5"/>
    <w:rsid w:val="00EC56A9"/>
    <w:rsid w:val="00EC7E91"/>
    <w:rsid w:val="00ED01E5"/>
    <w:rsid w:val="00ED0431"/>
    <w:rsid w:val="00ED1BB8"/>
    <w:rsid w:val="00ED6378"/>
    <w:rsid w:val="00EE1718"/>
    <w:rsid w:val="00EE3A6D"/>
    <w:rsid w:val="00EF1264"/>
    <w:rsid w:val="00EF18AF"/>
    <w:rsid w:val="00EF3113"/>
    <w:rsid w:val="00EF47E4"/>
    <w:rsid w:val="00EF646D"/>
    <w:rsid w:val="00F01BE4"/>
    <w:rsid w:val="00F01F9A"/>
    <w:rsid w:val="00F033DF"/>
    <w:rsid w:val="00F03D3D"/>
    <w:rsid w:val="00F0589C"/>
    <w:rsid w:val="00F10B94"/>
    <w:rsid w:val="00F116B8"/>
    <w:rsid w:val="00F12E6D"/>
    <w:rsid w:val="00F12FBA"/>
    <w:rsid w:val="00F14F3A"/>
    <w:rsid w:val="00F25F7C"/>
    <w:rsid w:val="00F2795C"/>
    <w:rsid w:val="00F27A2A"/>
    <w:rsid w:val="00F30683"/>
    <w:rsid w:val="00F33460"/>
    <w:rsid w:val="00F33BB6"/>
    <w:rsid w:val="00F4185F"/>
    <w:rsid w:val="00F422C8"/>
    <w:rsid w:val="00F42D85"/>
    <w:rsid w:val="00F4731B"/>
    <w:rsid w:val="00F52A67"/>
    <w:rsid w:val="00F56387"/>
    <w:rsid w:val="00F65135"/>
    <w:rsid w:val="00F656F8"/>
    <w:rsid w:val="00F673EF"/>
    <w:rsid w:val="00F73C44"/>
    <w:rsid w:val="00F8142D"/>
    <w:rsid w:val="00F81883"/>
    <w:rsid w:val="00F91B47"/>
    <w:rsid w:val="00F95E03"/>
    <w:rsid w:val="00F96525"/>
    <w:rsid w:val="00F96909"/>
    <w:rsid w:val="00F96AB9"/>
    <w:rsid w:val="00F9759D"/>
    <w:rsid w:val="00FA2D09"/>
    <w:rsid w:val="00FA3710"/>
    <w:rsid w:val="00FA3B98"/>
    <w:rsid w:val="00FA56EB"/>
    <w:rsid w:val="00FA6C6E"/>
    <w:rsid w:val="00FB2624"/>
    <w:rsid w:val="00FB2C10"/>
    <w:rsid w:val="00FB4C04"/>
    <w:rsid w:val="00FC1F86"/>
    <w:rsid w:val="00FC21A3"/>
    <w:rsid w:val="00FC4988"/>
    <w:rsid w:val="00FC526B"/>
    <w:rsid w:val="00FC5324"/>
    <w:rsid w:val="00FC5E50"/>
    <w:rsid w:val="00FC6FDE"/>
    <w:rsid w:val="00FD27F6"/>
    <w:rsid w:val="00FD2E5B"/>
    <w:rsid w:val="00FD6616"/>
    <w:rsid w:val="00FE10FB"/>
    <w:rsid w:val="00FE24F4"/>
    <w:rsid w:val="00FE3704"/>
    <w:rsid w:val="00FF6B78"/>
    <w:rsid w:val="00FF7F00"/>
    <w:rsid w:val="01317825"/>
    <w:rsid w:val="0186E309"/>
    <w:rsid w:val="01F51F55"/>
    <w:rsid w:val="02547865"/>
    <w:rsid w:val="02BA1E5E"/>
    <w:rsid w:val="02E9C80C"/>
    <w:rsid w:val="030C2CD7"/>
    <w:rsid w:val="03469BF2"/>
    <w:rsid w:val="0643CD99"/>
    <w:rsid w:val="06603267"/>
    <w:rsid w:val="0660ED6C"/>
    <w:rsid w:val="067E3CB4"/>
    <w:rsid w:val="081A0D15"/>
    <w:rsid w:val="08530349"/>
    <w:rsid w:val="086335FA"/>
    <w:rsid w:val="088F98EE"/>
    <w:rsid w:val="08BEB225"/>
    <w:rsid w:val="097B6E5B"/>
    <w:rsid w:val="0A56553E"/>
    <w:rsid w:val="0B1BDFD5"/>
    <w:rsid w:val="0C55B737"/>
    <w:rsid w:val="0CCFB04B"/>
    <w:rsid w:val="0D8504BD"/>
    <w:rsid w:val="0D8DF600"/>
    <w:rsid w:val="0E75FAA8"/>
    <w:rsid w:val="10182225"/>
    <w:rsid w:val="1161FDE9"/>
    <w:rsid w:val="11663B62"/>
    <w:rsid w:val="116B9D21"/>
    <w:rsid w:val="116BBE66"/>
    <w:rsid w:val="116E32C4"/>
    <w:rsid w:val="1175674A"/>
    <w:rsid w:val="1283F3AD"/>
    <w:rsid w:val="1303976C"/>
    <w:rsid w:val="14C15D73"/>
    <w:rsid w:val="1634DF5D"/>
    <w:rsid w:val="16450429"/>
    <w:rsid w:val="16FD2911"/>
    <w:rsid w:val="17F33B9B"/>
    <w:rsid w:val="18415C29"/>
    <w:rsid w:val="1843FA94"/>
    <w:rsid w:val="18F576EB"/>
    <w:rsid w:val="1946D57D"/>
    <w:rsid w:val="1A0B206F"/>
    <w:rsid w:val="1A26A9FA"/>
    <w:rsid w:val="1ACD5CDA"/>
    <w:rsid w:val="1B1F3AE3"/>
    <w:rsid w:val="1B4D4448"/>
    <w:rsid w:val="1B704EFC"/>
    <w:rsid w:val="1C032EA0"/>
    <w:rsid w:val="1C105301"/>
    <w:rsid w:val="1C50E582"/>
    <w:rsid w:val="1C64BB89"/>
    <w:rsid w:val="1DC0324B"/>
    <w:rsid w:val="1E57E7E4"/>
    <w:rsid w:val="1E5A4568"/>
    <w:rsid w:val="1F863881"/>
    <w:rsid w:val="1FBC0E65"/>
    <w:rsid w:val="203D83FB"/>
    <w:rsid w:val="207CC321"/>
    <w:rsid w:val="20B9A451"/>
    <w:rsid w:val="20DB6E3F"/>
    <w:rsid w:val="213346EF"/>
    <w:rsid w:val="2158779B"/>
    <w:rsid w:val="2197E48E"/>
    <w:rsid w:val="21F22CBB"/>
    <w:rsid w:val="22184AC1"/>
    <w:rsid w:val="23E17C0A"/>
    <w:rsid w:val="23F68BA0"/>
    <w:rsid w:val="2404AD8C"/>
    <w:rsid w:val="241B8E25"/>
    <w:rsid w:val="24B3DDD6"/>
    <w:rsid w:val="25EAF632"/>
    <w:rsid w:val="26006D89"/>
    <w:rsid w:val="268FF6EF"/>
    <w:rsid w:val="26CEE0AE"/>
    <w:rsid w:val="27185258"/>
    <w:rsid w:val="27203AB5"/>
    <w:rsid w:val="296E9F24"/>
    <w:rsid w:val="2A5398A3"/>
    <w:rsid w:val="2B0399C2"/>
    <w:rsid w:val="2B58FF6C"/>
    <w:rsid w:val="2C136306"/>
    <w:rsid w:val="2C1EF6C6"/>
    <w:rsid w:val="2D344517"/>
    <w:rsid w:val="2D39F37B"/>
    <w:rsid w:val="2D6E4A9B"/>
    <w:rsid w:val="2DD86560"/>
    <w:rsid w:val="2DFC4DE8"/>
    <w:rsid w:val="2E575295"/>
    <w:rsid w:val="2F0E90DC"/>
    <w:rsid w:val="2F24D614"/>
    <w:rsid w:val="2F31434C"/>
    <w:rsid w:val="2F981E49"/>
    <w:rsid w:val="307B4B77"/>
    <w:rsid w:val="316A3642"/>
    <w:rsid w:val="32025639"/>
    <w:rsid w:val="320536BE"/>
    <w:rsid w:val="326C59C5"/>
    <w:rsid w:val="327601AD"/>
    <w:rsid w:val="3277EEFD"/>
    <w:rsid w:val="33388F68"/>
    <w:rsid w:val="33A9A1A6"/>
    <w:rsid w:val="34082A26"/>
    <w:rsid w:val="34CBA423"/>
    <w:rsid w:val="34D45FC9"/>
    <w:rsid w:val="35421676"/>
    <w:rsid w:val="354FA4CE"/>
    <w:rsid w:val="35E95580"/>
    <w:rsid w:val="3694DFE2"/>
    <w:rsid w:val="36CDC482"/>
    <w:rsid w:val="373FCAE8"/>
    <w:rsid w:val="37BE77D0"/>
    <w:rsid w:val="37DCC305"/>
    <w:rsid w:val="380C008B"/>
    <w:rsid w:val="38C40855"/>
    <w:rsid w:val="394A6889"/>
    <w:rsid w:val="3986F564"/>
    <w:rsid w:val="39DF7857"/>
    <w:rsid w:val="3A14673E"/>
    <w:rsid w:val="3A9A9F5E"/>
    <w:rsid w:val="3C3F6EA7"/>
    <w:rsid w:val="3CC694D8"/>
    <w:rsid w:val="3D13DE53"/>
    <w:rsid w:val="3D466AC0"/>
    <w:rsid w:val="3D6111C2"/>
    <w:rsid w:val="3DEC9FEA"/>
    <w:rsid w:val="3E2DD8FC"/>
    <w:rsid w:val="3E82DDB3"/>
    <w:rsid w:val="3E914BE5"/>
    <w:rsid w:val="3EF8EB93"/>
    <w:rsid w:val="3F26D29C"/>
    <w:rsid w:val="3F732B78"/>
    <w:rsid w:val="3FB3CF48"/>
    <w:rsid w:val="40E3CF96"/>
    <w:rsid w:val="414509E3"/>
    <w:rsid w:val="41FD9D9D"/>
    <w:rsid w:val="420845A8"/>
    <w:rsid w:val="4230F178"/>
    <w:rsid w:val="42783A8D"/>
    <w:rsid w:val="42B4E379"/>
    <w:rsid w:val="431FC06F"/>
    <w:rsid w:val="434A0A4A"/>
    <w:rsid w:val="4364A8D1"/>
    <w:rsid w:val="43A3CDB0"/>
    <w:rsid w:val="43C7D27E"/>
    <w:rsid w:val="47859E42"/>
    <w:rsid w:val="47A4B603"/>
    <w:rsid w:val="47FAD455"/>
    <w:rsid w:val="4846D40D"/>
    <w:rsid w:val="48810484"/>
    <w:rsid w:val="48894EC2"/>
    <w:rsid w:val="48F57176"/>
    <w:rsid w:val="4967EFF0"/>
    <w:rsid w:val="498DF41A"/>
    <w:rsid w:val="49914464"/>
    <w:rsid w:val="4996A4B6"/>
    <w:rsid w:val="4A6086DB"/>
    <w:rsid w:val="4B327517"/>
    <w:rsid w:val="4B8464B9"/>
    <w:rsid w:val="4C482C52"/>
    <w:rsid w:val="4C536029"/>
    <w:rsid w:val="4C57A1BC"/>
    <w:rsid w:val="4C590F65"/>
    <w:rsid w:val="4CC52389"/>
    <w:rsid w:val="4DF4DFC6"/>
    <w:rsid w:val="4E95B2B6"/>
    <w:rsid w:val="4EBE0317"/>
    <w:rsid w:val="4F0ED2CE"/>
    <w:rsid w:val="4F6C006F"/>
    <w:rsid w:val="4FDED0B3"/>
    <w:rsid w:val="4FF17017"/>
    <w:rsid w:val="5054C9BB"/>
    <w:rsid w:val="50F370B7"/>
    <w:rsid w:val="512E34CB"/>
    <w:rsid w:val="5145A8E5"/>
    <w:rsid w:val="51D1A8AD"/>
    <w:rsid w:val="521C0A68"/>
    <w:rsid w:val="528A78D4"/>
    <w:rsid w:val="5330FB44"/>
    <w:rsid w:val="542CFBDB"/>
    <w:rsid w:val="546A10AE"/>
    <w:rsid w:val="54822C46"/>
    <w:rsid w:val="556AFC07"/>
    <w:rsid w:val="559F35C6"/>
    <w:rsid w:val="55FFF1AB"/>
    <w:rsid w:val="5612E95E"/>
    <w:rsid w:val="569FC760"/>
    <w:rsid w:val="56A73905"/>
    <w:rsid w:val="56BAAA7F"/>
    <w:rsid w:val="56BB7842"/>
    <w:rsid w:val="56E9C3B6"/>
    <w:rsid w:val="5738D459"/>
    <w:rsid w:val="57D7383A"/>
    <w:rsid w:val="5828BEBB"/>
    <w:rsid w:val="5869034F"/>
    <w:rsid w:val="59848B37"/>
    <w:rsid w:val="599DD54B"/>
    <w:rsid w:val="59C48F1C"/>
    <w:rsid w:val="5A322600"/>
    <w:rsid w:val="5A7601A9"/>
    <w:rsid w:val="5ACC15E9"/>
    <w:rsid w:val="5AE87CB9"/>
    <w:rsid w:val="5C4EBBD1"/>
    <w:rsid w:val="5C83AD98"/>
    <w:rsid w:val="5CB908D6"/>
    <w:rsid w:val="5CCD6130"/>
    <w:rsid w:val="5D68E586"/>
    <w:rsid w:val="5D71D384"/>
    <w:rsid w:val="5DB98B6F"/>
    <w:rsid w:val="5E12F116"/>
    <w:rsid w:val="5E136F0F"/>
    <w:rsid w:val="5E80BF4C"/>
    <w:rsid w:val="5E87C808"/>
    <w:rsid w:val="5F04B5E7"/>
    <w:rsid w:val="5F0BB2E3"/>
    <w:rsid w:val="5F6A86DE"/>
    <w:rsid w:val="5F7FF89B"/>
    <w:rsid w:val="5F860F46"/>
    <w:rsid w:val="6101AEC1"/>
    <w:rsid w:val="611734CF"/>
    <w:rsid w:val="61A69F8E"/>
    <w:rsid w:val="61B24D59"/>
    <w:rsid w:val="61F88F30"/>
    <w:rsid w:val="624FC4A7"/>
    <w:rsid w:val="62D63CFA"/>
    <w:rsid w:val="63914D3F"/>
    <w:rsid w:val="63CEF3D2"/>
    <w:rsid w:val="63DAB74A"/>
    <w:rsid w:val="64515B17"/>
    <w:rsid w:val="650D4C22"/>
    <w:rsid w:val="6594AA93"/>
    <w:rsid w:val="65D20B3F"/>
    <w:rsid w:val="65E8354D"/>
    <w:rsid w:val="65FB2149"/>
    <w:rsid w:val="66B5EB2A"/>
    <w:rsid w:val="67B1B727"/>
    <w:rsid w:val="67DD900E"/>
    <w:rsid w:val="6865AEFB"/>
    <w:rsid w:val="687B5583"/>
    <w:rsid w:val="6901B67F"/>
    <w:rsid w:val="6942BE91"/>
    <w:rsid w:val="6A210B11"/>
    <w:rsid w:val="6A845E83"/>
    <w:rsid w:val="6AFC31FE"/>
    <w:rsid w:val="6C8D447F"/>
    <w:rsid w:val="6CDBE0BD"/>
    <w:rsid w:val="6D084D33"/>
    <w:rsid w:val="6D2D3F1D"/>
    <w:rsid w:val="6D61B1CF"/>
    <w:rsid w:val="6D78E6D3"/>
    <w:rsid w:val="6DF2EF86"/>
    <w:rsid w:val="6E2914E0"/>
    <w:rsid w:val="6E75DE39"/>
    <w:rsid w:val="6EBE32FD"/>
    <w:rsid w:val="6EE48582"/>
    <w:rsid w:val="6F430298"/>
    <w:rsid w:val="70629193"/>
    <w:rsid w:val="7227076C"/>
    <w:rsid w:val="72E2C955"/>
    <w:rsid w:val="733E405F"/>
    <w:rsid w:val="73A0F5CB"/>
    <w:rsid w:val="745C2FC2"/>
    <w:rsid w:val="74FBA4AD"/>
    <w:rsid w:val="7613621A"/>
    <w:rsid w:val="7619DBD1"/>
    <w:rsid w:val="767A432C"/>
    <w:rsid w:val="7811BBC3"/>
    <w:rsid w:val="784E8B5A"/>
    <w:rsid w:val="792C831C"/>
    <w:rsid w:val="7A2316E8"/>
    <w:rsid w:val="7A47B4DE"/>
    <w:rsid w:val="7AA3653A"/>
    <w:rsid w:val="7BE21C7D"/>
    <w:rsid w:val="7BEA75CF"/>
    <w:rsid w:val="7C294385"/>
    <w:rsid w:val="7C902FD6"/>
    <w:rsid w:val="7D615D8E"/>
    <w:rsid w:val="7DBE2881"/>
    <w:rsid w:val="7F19D340"/>
    <w:rsid w:val="7F1E1DBD"/>
    <w:rsid w:val="7F35556F"/>
    <w:rsid w:val="7F6A8C23"/>
    <w:rsid w:val="7F827D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0DBB0"/>
  <w15:chartTrackingRefBased/>
  <w15:docId w15:val="{A0AAC569-5DC2-41DC-9B49-7CBFB968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12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012F"/>
    <w:rPr>
      <w:color w:val="0563C1" w:themeColor="hyperlink"/>
      <w:u w:val="single"/>
    </w:rPr>
  </w:style>
  <w:style w:type="paragraph" w:styleId="ListParagraph">
    <w:name w:val="List Paragraph"/>
    <w:aliases w:val="IFCL - List Paragraph,List Paragraph (numbered (a)),Use Case List Paragraph,Bullets,References,ReferencesCxSpLast,lp1,List_Paragraph,Multilevel para_II,List Paragraph1,Normal 2,Numbered Paragraph,Main numbered paragraph,Source,Liste 1"/>
    <w:basedOn w:val="Normal"/>
    <w:link w:val="ListParagraphChar"/>
    <w:uiPriority w:val="34"/>
    <w:qFormat/>
    <w:rsid w:val="005D012F"/>
    <w:pPr>
      <w:ind w:left="720"/>
      <w:contextualSpacing/>
    </w:pPr>
  </w:style>
  <w:style w:type="paragraph" w:styleId="Header">
    <w:name w:val="header"/>
    <w:basedOn w:val="Normal"/>
    <w:link w:val="HeaderChar"/>
    <w:uiPriority w:val="99"/>
    <w:unhideWhenUsed/>
    <w:rsid w:val="005D0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12F"/>
  </w:style>
  <w:style w:type="paragraph" w:styleId="NoSpacing">
    <w:name w:val="No Spacing"/>
    <w:basedOn w:val="Normal"/>
    <w:uiPriority w:val="1"/>
    <w:qFormat/>
    <w:rsid w:val="005D01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D012F"/>
  </w:style>
  <w:style w:type="character" w:styleId="PlaceholderText">
    <w:name w:val="Placeholder Text"/>
    <w:basedOn w:val="DefaultParagraphFont"/>
    <w:uiPriority w:val="99"/>
    <w:semiHidden/>
    <w:rsid w:val="004E250B"/>
    <w:rPr>
      <w:color w:val="808080"/>
    </w:rPr>
  </w:style>
  <w:style w:type="paragraph" w:styleId="Revision">
    <w:name w:val="Revision"/>
    <w:hidden/>
    <w:uiPriority w:val="99"/>
    <w:semiHidden/>
    <w:rsid w:val="006F3E36"/>
    <w:pPr>
      <w:spacing w:after="0" w:line="240" w:lineRule="auto"/>
    </w:pPr>
  </w:style>
  <w:style w:type="paragraph" w:styleId="Footer">
    <w:name w:val="footer"/>
    <w:basedOn w:val="Normal"/>
    <w:link w:val="FooterChar"/>
    <w:uiPriority w:val="99"/>
    <w:unhideWhenUsed/>
    <w:rsid w:val="00FC5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E50"/>
  </w:style>
  <w:style w:type="paragraph" w:customStyle="1" w:styleId="first">
    <w:name w:val="first"/>
    <w:basedOn w:val="Normal"/>
    <w:rsid w:val="00C30C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xtblue">
    <w:name w:val="txtblue"/>
    <w:basedOn w:val="DefaultParagraphFont"/>
    <w:rsid w:val="00C30C4E"/>
  </w:style>
  <w:style w:type="paragraph" w:customStyle="1" w:styleId="paragraph">
    <w:name w:val="paragraph"/>
    <w:basedOn w:val="Normal"/>
    <w:rsid w:val="008F4F0E"/>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character" w:customStyle="1" w:styleId="eop">
    <w:name w:val="eop"/>
    <w:basedOn w:val="DefaultParagraphFont"/>
    <w:rsid w:val="008F4F0E"/>
  </w:style>
  <w:style w:type="character" w:customStyle="1" w:styleId="ListParagraphChar">
    <w:name w:val="List Paragraph Char"/>
    <w:aliases w:val="IFCL - List Paragraph Char,List Paragraph (numbered (a)) Char,Use Case List Paragraph Char,Bullets Char,References Char,ReferencesCxSpLast Char,lp1 Char,List_Paragraph Char,Multilevel para_II Char,List Paragraph1 Char,Normal 2 Char"/>
    <w:link w:val="ListParagraph"/>
    <w:uiPriority w:val="34"/>
    <w:locked/>
    <w:rsid w:val="00907494"/>
  </w:style>
  <w:style w:type="paragraph" w:styleId="FootnoteText">
    <w:name w:val="footnote text"/>
    <w:basedOn w:val="Normal"/>
    <w:link w:val="FootnoteTextChar"/>
    <w:uiPriority w:val="99"/>
    <w:semiHidden/>
    <w:unhideWhenUsed/>
    <w:rsid w:val="00A96E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6E69"/>
    <w:rPr>
      <w:sz w:val="20"/>
      <w:szCs w:val="20"/>
    </w:rPr>
  </w:style>
  <w:style w:type="character" w:styleId="FootnoteReference">
    <w:name w:val="footnote reference"/>
    <w:basedOn w:val="DefaultParagraphFont"/>
    <w:uiPriority w:val="99"/>
    <w:semiHidden/>
    <w:unhideWhenUsed/>
    <w:rsid w:val="00A96E69"/>
    <w:rPr>
      <w:vertAlign w:val="superscript"/>
    </w:rPr>
  </w:style>
  <w:style w:type="character" w:styleId="FollowedHyperlink">
    <w:name w:val="FollowedHyperlink"/>
    <w:basedOn w:val="DefaultParagraphFont"/>
    <w:uiPriority w:val="99"/>
    <w:semiHidden/>
    <w:unhideWhenUsed/>
    <w:rsid w:val="006B6C6D"/>
    <w:rPr>
      <w:color w:val="954F72" w:themeColor="followedHyperlink"/>
      <w:u w:val="single"/>
    </w:rPr>
  </w:style>
  <w:style w:type="paragraph" w:styleId="NormalWeb">
    <w:name w:val="Normal (Web)"/>
    <w:basedOn w:val="Normal"/>
    <w:uiPriority w:val="99"/>
    <w:unhideWhenUsed/>
    <w:rsid w:val="00EC7E91"/>
    <w:pPr>
      <w:spacing w:before="100" w:beforeAutospacing="1" w:after="100" w:afterAutospacing="1"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ui-provider">
    <w:name w:val="ui-provider"/>
    <w:basedOn w:val="DefaultParagraphFont"/>
    <w:rsid w:val="00DA2A7D"/>
  </w:style>
  <w:style w:type="paragraph" w:styleId="CommentSubject">
    <w:name w:val="annotation subject"/>
    <w:basedOn w:val="CommentText"/>
    <w:next w:val="CommentText"/>
    <w:link w:val="CommentSubjectChar"/>
    <w:uiPriority w:val="99"/>
    <w:semiHidden/>
    <w:unhideWhenUsed/>
    <w:rsid w:val="00FC21A3"/>
    <w:rPr>
      <w:b/>
      <w:bCs/>
    </w:rPr>
  </w:style>
  <w:style w:type="character" w:customStyle="1" w:styleId="CommentSubjectChar">
    <w:name w:val="Comment Subject Char"/>
    <w:basedOn w:val="CommentTextChar"/>
    <w:link w:val="CommentSubject"/>
    <w:uiPriority w:val="99"/>
    <w:semiHidden/>
    <w:rsid w:val="00FC21A3"/>
    <w:rPr>
      <w:b/>
      <w:bCs/>
      <w:sz w:val="20"/>
      <w:szCs w:val="20"/>
    </w:rPr>
  </w:style>
  <w:style w:type="character" w:customStyle="1" w:styleId="Style1">
    <w:name w:val="Style1"/>
    <w:basedOn w:val="DefaultParagraphFont"/>
    <w:uiPriority w:val="1"/>
    <w:rsid w:val="00C63F95"/>
  </w:style>
  <w:style w:type="table" w:styleId="TableGrid">
    <w:name w:val="Table Grid"/>
    <w:basedOn w:val="TableNormal"/>
    <w:uiPriority w:val="39"/>
    <w:rsid w:val="008D5E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76D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17324">
      <w:bodyDiv w:val="1"/>
      <w:marLeft w:val="0"/>
      <w:marRight w:val="0"/>
      <w:marTop w:val="0"/>
      <w:marBottom w:val="0"/>
      <w:divBdr>
        <w:top w:val="none" w:sz="0" w:space="0" w:color="auto"/>
        <w:left w:val="none" w:sz="0" w:space="0" w:color="auto"/>
        <w:bottom w:val="none" w:sz="0" w:space="0" w:color="auto"/>
        <w:right w:val="none" w:sz="0" w:space="0" w:color="auto"/>
      </w:divBdr>
    </w:div>
    <w:div w:id="294680280">
      <w:bodyDiv w:val="1"/>
      <w:marLeft w:val="0"/>
      <w:marRight w:val="0"/>
      <w:marTop w:val="0"/>
      <w:marBottom w:val="0"/>
      <w:divBdr>
        <w:top w:val="none" w:sz="0" w:space="0" w:color="auto"/>
        <w:left w:val="none" w:sz="0" w:space="0" w:color="auto"/>
        <w:bottom w:val="none" w:sz="0" w:space="0" w:color="auto"/>
        <w:right w:val="none" w:sz="0" w:space="0" w:color="auto"/>
      </w:divBdr>
    </w:div>
    <w:div w:id="558444896">
      <w:bodyDiv w:val="1"/>
      <w:marLeft w:val="0"/>
      <w:marRight w:val="0"/>
      <w:marTop w:val="0"/>
      <w:marBottom w:val="0"/>
      <w:divBdr>
        <w:top w:val="none" w:sz="0" w:space="0" w:color="auto"/>
        <w:left w:val="none" w:sz="0" w:space="0" w:color="auto"/>
        <w:bottom w:val="none" w:sz="0" w:space="0" w:color="auto"/>
        <w:right w:val="none" w:sz="0" w:space="0" w:color="auto"/>
      </w:divBdr>
    </w:div>
    <w:div w:id="680355209">
      <w:bodyDiv w:val="1"/>
      <w:marLeft w:val="0"/>
      <w:marRight w:val="0"/>
      <w:marTop w:val="0"/>
      <w:marBottom w:val="0"/>
      <w:divBdr>
        <w:top w:val="none" w:sz="0" w:space="0" w:color="auto"/>
        <w:left w:val="none" w:sz="0" w:space="0" w:color="auto"/>
        <w:bottom w:val="none" w:sz="0" w:space="0" w:color="auto"/>
        <w:right w:val="none" w:sz="0" w:space="0" w:color="auto"/>
      </w:divBdr>
    </w:div>
    <w:div w:id="695623336">
      <w:bodyDiv w:val="1"/>
      <w:marLeft w:val="0"/>
      <w:marRight w:val="0"/>
      <w:marTop w:val="0"/>
      <w:marBottom w:val="0"/>
      <w:divBdr>
        <w:top w:val="none" w:sz="0" w:space="0" w:color="auto"/>
        <w:left w:val="none" w:sz="0" w:space="0" w:color="auto"/>
        <w:bottom w:val="none" w:sz="0" w:space="0" w:color="auto"/>
        <w:right w:val="none" w:sz="0" w:space="0" w:color="auto"/>
      </w:divBdr>
      <w:divsChild>
        <w:div w:id="30765716">
          <w:marLeft w:val="0"/>
          <w:marRight w:val="0"/>
          <w:marTop w:val="0"/>
          <w:marBottom w:val="0"/>
          <w:divBdr>
            <w:top w:val="none" w:sz="0" w:space="0" w:color="auto"/>
            <w:left w:val="none" w:sz="0" w:space="0" w:color="auto"/>
            <w:bottom w:val="none" w:sz="0" w:space="0" w:color="auto"/>
            <w:right w:val="none" w:sz="0" w:space="0" w:color="auto"/>
          </w:divBdr>
        </w:div>
        <w:div w:id="155926002">
          <w:marLeft w:val="0"/>
          <w:marRight w:val="0"/>
          <w:marTop w:val="0"/>
          <w:marBottom w:val="0"/>
          <w:divBdr>
            <w:top w:val="none" w:sz="0" w:space="0" w:color="auto"/>
            <w:left w:val="none" w:sz="0" w:space="0" w:color="auto"/>
            <w:bottom w:val="none" w:sz="0" w:space="0" w:color="auto"/>
            <w:right w:val="none" w:sz="0" w:space="0" w:color="auto"/>
          </w:divBdr>
        </w:div>
        <w:div w:id="736900179">
          <w:marLeft w:val="0"/>
          <w:marRight w:val="0"/>
          <w:marTop w:val="0"/>
          <w:marBottom w:val="0"/>
          <w:divBdr>
            <w:top w:val="none" w:sz="0" w:space="0" w:color="auto"/>
            <w:left w:val="none" w:sz="0" w:space="0" w:color="auto"/>
            <w:bottom w:val="none" w:sz="0" w:space="0" w:color="auto"/>
            <w:right w:val="none" w:sz="0" w:space="0" w:color="auto"/>
          </w:divBdr>
        </w:div>
        <w:div w:id="817574776">
          <w:marLeft w:val="0"/>
          <w:marRight w:val="0"/>
          <w:marTop w:val="0"/>
          <w:marBottom w:val="0"/>
          <w:divBdr>
            <w:top w:val="none" w:sz="0" w:space="0" w:color="auto"/>
            <w:left w:val="none" w:sz="0" w:space="0" w:color="auto"/>
            <w:bottom w:val="none" w:sz="0" w:space="0" w:color="auto"/>
            <w:right w:val="none" w:sz="0" w:space="0" w:color="auto"/>
          </w:divBdr>
        </w:div>
        <w:div w:id="868832881">
          <w:marLeft w:val="0"/>
          <w:marRight w:val="0"/>
          <w:marTop w:val="0"/>
          <w:marBottom w:val="0"/>
          <w:divBdr>
            <w:top w:val="none" w:sz="0" w:space="0" w:color="auto"/>
            <w:left w:val="none" w:sz="0" w:space="0" w:color="auto"/>
            <w:bottom w:val="none" w:sz="0" w:space="0" w:color="auto"/>
            <w:right w:val="none" w:sz="0" w:space="0" w:color="auto"/>
          </w:divBdr>
        </w:div>
        <w:div w:id="990714428">
          <w:marLeft w:val="0"/>
          <w:marRight w:val="0"/>
          <w:marTop w:val="0"/>
          <w:marBottom w:val="0"/>
          <w:divBdr>
            <w:top w:val="none" w:sz="0" w:space="0" w:color="auto"/>
            <w:left w:val="none" w:sz="0" w:space="0" w:color="auto"/>
            <w:bottom w:val="none" w:sz="0" w:space="0" w:color="auto"/>
            <w:right w:val="none" w:sz="0" w:space="0" w:color="auto"/>
          </w:divBdr>
        </w:div>
        <w:div w:id="1009525205">
          <w:marLeft w:val="0"/>
          <w:marRight w:val="0"/>
          <w:marTop w:val="0"/>
          <w:marBottom w:val="0"/>
          <w:divBdr>
            <w:top w:val="none" w:sz="0" w:space="0" w:color="auto"/>
            <w:left w:val="none" w:sz="0" w:space="0" w:color="auto"/>
            <w:bottom w:val="none" w:sz="0" w:space="0" w:color="auto"/>
            <w:right w:val="none" w:sz="0" w:space="0" w:color="auto"/>
          </w:divBdr>
        </w:div>
        <w:div w:id="1083064482">
          <w:marLeft w:val="0"/>
          <w:marRight w:val="0"/>
          <w:marTop w:val="0"/>
          <w:marBottom w:val="0"/>
          <w:divBdr>
            <w:top w:val="none" w:sz="0" w:space="0" w:color="auto"/>
            <w:left w:val="none" w:sz="0" w:space="0" w:color="auto"/>
            <w:bottom w:val="none" w:sz="0" w:space="0" w:color="auto"/>
            <w:right w:val="none" w:sz="0" w:space="0" w:color="auto"/>
          </w:divBdr>
        </w:div>
        <w:div w:id="1505048496">
          <w:marLeft w:val="0"/>
          <w:marRight w:val="0"/>
          <w:marTop w:val="0"/>
          <w:marBottom w:val="0"/>
          <w:divBdr>
            <w:top w:val="none" w:sz="0" w:space="0" w:color="auto"/>
            <w:left w:val="none" w:sz="0" w:space="0" w:color="auto"/>
            <w:bottom w:val="none" w:sz="0" w:space="0" w:color="auto"/>
            <w:right w:val="none" w:sz="0" w:space="0" w:color="auto"/>
          </w:divBdr>
        </w:div>
        <w:div w:id="1965846770">
          <w:marLeft w:val="0"/>
          <w:marRight w:val="0"/>
          <w:marTop w:val="0"/>
          <w:marBottom w:val="0"/>
          <w:divBdr>
            <w:top w:val="none" w:sz="0" w:space="0" w:color="auto"/>
            <w:left w:val="none" w:sz="0" w:space="0" w:color="auto"/>
            <w:bottom w:val="none" w:sz="0" w:space="0" w:color="auto"/>
            <w:right w:val="none" w:sz="0" w:space="0" w:color="auto"/>
          </w:divBdr>
        </w:div>
        <w:div w:id="2043164988">
          <w:marLeft w:val="0"/>
          <w:marRight w:val="0"/>
          <w:marTop w:val="0"/>
          <w:marBottom w:val="0"/>
          <w:divBdr>
            <w:top w:val="none" w:sz="0" w:space="0" w:color="auto"/>
            <w:left w:val="none" w:sz="0" w:space="0" w:color="auto"/>
            <w:bottom w:val="none" w:sz="0" w:space="0" w:color="auto"/>
            <w:right w:val="none" w:sz="0" w:space="0" w:color="auto"/>
          </w:divBdr>
        </w:div>
        <w:div w:id="2106067787">
          <w:marLeft w:val="0"/>
          <w:marRight w:val="0"/>
          <w:marTop w:val="0"/>
          <w:marBottom w:val="0"/>
          <w:divBdr>
            <w:top w:val="none" w:sz="0" w:space="0" w:color="auto"/>
            <w:left w:val="none" w:sz="0" w:space="0" w:color="auto"/>
            <w:bottom w:val="none" w:sz="0" w:space="0" w:color="auto"/>
            <w:right w:val="none" w:sz="0" w:space="0" w:color="auto"/>
          </w:divBdr>
        </w:div>
      </w:divsChild>
    </w:div>
    <w:div w:id="723136014">
      <w:bodyDiv w:val="1"/>
      <w:marLeft w:val="0"/>
      <w:marRight w:val="0"/>
      <w:marTop w:val="0"/>
      <w:marBottom w:val="0"/>
      <w:divBdr>
        <w:top w:val="none" w:sz="0" w:space="0" w:color="auto"/>
        <w:left w:val="none" w:sz="0" w:space="0" w:color="auto"/>
        <w:bottom w:val="none" w:sz="0" w:space="0" w:color="auto"/>
        <w:right w:val="none" w:sz="0" w:space="0" w:color="auto"/>
      </w:divBdr>
    </w:div>
    <w:div w:id="901866470">
      <w:bodyDiv w:val="1"/>
      <w:marLeft w:val="0"/>
      <w:marRight w:val="0"/>
      <w:marTop w:val="0"/>
      <w:marBottom w:val="0"/>
      <w:divBdr>
        <w:top w:val="none" w:sz="0" w:space="0" w:color="auto"/>
        <w:left w:val="none" w:sz="0" w:space="0" w:color="auto"/>
        <w:bottom w:val="none" w:sz="0" w:space="0" w:color="auto"/>
        <w:right w:val="none" w:sz="0" w:space="0" w:color="auto"/>
      </w:divBdr>
    </w:div>
    <w:div w:id="1000427292">
      <w:bodyDiv w:val="1"/>
      <w:marLeft w:val="0"/>
      <w:marRight w:val="0"/>
      <w:marTop w:val="0"/>
      <w:marBottom w:val="0"/>
      <w:divBdr>
        <w:top w:val="none" w:sz="0" w:space="0" w:color="auto"/>
        <w:left w:val="none" w:sz="0" w:space="0" w:color="auto"/>
        <w:bottom w:val="none" w:sz="0" w:space="0" w:color="auto"/>
        <w:right w:val="none" w:sz="0" w:space="0" w:color="auto"/>
      </w:divBdr>
    </w:div>
    <w:div w:id="1099330218">
      <w:bodyDiv w:val="1"/>
      <w:marLeft w:val="0"/>
      <w:marRight w:val="0"/>
      <w:marTop w:val="0"/>
      <w:marBottom w:val="0"/>
      <w:divBdr>
        <w:top w:val="none" w:sz="0" w:space="0" w:color="auto"/>
        <w:left w:val="none" w:sz="0" w:space="0" w:color="auto"/>
        <w:bottom w:val="none" w:sz="0" w:space="0" w:color="auto"/>
        <w:right w:val="none" w:sz="0" w:space="0" w:color="auto"/>
      </w:divBdr>
      <w:divsChild>
        <w:div w:id="70590765">
          <w:marLeft w:val="0"/>
          <w:marRight w:val="0"/>
          <w:marTop w:val="0"/>
          <w:marBottom w:val="0"/>
          <w:divBdr>
            <w:top w:val="none" w:sz="0" w:space="0" w:color="auto"/>
            <w:left w:val="none" w:sz="0" w:space="0" w:color="auto"/>
            <w:bottom w:val="none" w:sz="0" w:space="0" w:color="auto"/>
            <w:right w:val="none" w:sz="0" w:space="0" w:color="auto"/>
          </w:divBdr>
        </w:div>
        <w:div w:id="194584832">
          <w:marLeft w:val="0"/>
          <w:marRight w:val="0"/>
          <w:marTop w:val="0"/>
          <w:marBottom w:val="0"/>
          <w:divBdr>
            <w:top w:val="none" w:sz="0" w:space="0" w:color="auto"/>
            <w:left w:val="none" w:sz="0" w:space="0" w:color="auto"/>
            <w:bottom w:val="none" w:sz="0" w:space="0" w:color="auto"/>
            <w:right w:val="none" w:sz="0" w:space="0" w:color="auto"/>
          </w:divBdr>
        </w:div>
        <w:div w:id="1499464157">
          <w:marLeft w:val="0"/>
          <w:marRight w:val="0"/>
          <w:marTop w:val="0"/>
          <w:marBottom w:val="0"/>
          <w:divBdr>
            <w:top w:val="none" w:sz="0" w:space="0" w:color="auto"/>
            <w:left w:val="none" w:sz="0" w:space="0" w:color="auto"/>
            <w:bottom w:val="none" w:sz="0" w:space="0" w:color="auto"/>
            <w:right w:val="none" w:sz="0" w:space="0" w:color="auto"/>
          </w:divBdr>
        </w:div>
        <w:div w:id="2046519702">
          <w:marLeft w:val="0"/>
          <w:marRight w:val="0"/>
          <w:marTop w:val="0"/>
          <w:marBottom w:val="0"/>
          <w:divBdr>
            <w:top w:val="none" w:sz="0" w:space="0" w:color="auto"/>
            <w:left w:val="none" w:sz="0" w:space="0" w:color="auto"/>
            <w:bottom w:val="none" w:sz="0" w:space="0" w:color="auto"/>
            <w:right w:val="none" w:sz="0" w:space="0" w:color="auto"/>
          </w:divBdr>
        </w:div>
        <w:div w:id="2100178643">
          <w:marLeft w:val="0"/>
          <w:marRight w:val="0"/>
          <w:marTop w:val="0"/>
          <w:marBottom w:val="0"/>
          <w:divBdr>
            <w:top w:val="none" w:sz="0" w:space="0" w:color="auto"/>
            <w:left w:val="none" w:sz="0" w:space="0" w:color="auto"/>
            <w:bottom w:val="none" w:sz="0" w:space="0" w:color="auto"/>
            <w:right w:val="none" w:sz="0" w:space="0" w:color="auto"/>
          </w:divBdr>
        </w:div>
      </w:divsChild>
    </w:div>
    <w:div w:id="1167674378">
      <w:bodyDiv w:val="1"/>
      <w:marLeft w:val="0"/>
      <w:marRight w:val="0"/>
      <w:marTop w:val="0"/>
      <w:marBottom w:val="0"/>
      <w:divBdr>
        <w:top w:val="none" w:sz="0" w:space="0" w:color="auto"/>
        <w:left w:val="none" w:sz="0" w:space="0" w:color="auto"/>
        <w:bottom w:val="none" w:sz="0" w:space="0" w:color="auto"/>
        <w:right w:val="none" w:sz="0" w:space="0" w:color="auto"/>
      </w:divBdr>
    </w:div>
    <w:div w:id="1753311870">
      <w:bodyDiv w:val="1"/>
      <w:marLeft w:val="0"/>
      <w:marRight w:val="0"/>
      <w:marTop w:val="0"/>
      <w:marBottom w:val="0"/>
      <w:divBdr>
        <w:top w:val="none" w:sz="0" w:space="0" w:color="auto"/>
        <w:left w:val="none" w:sz="0" w:space="0" w:color="auto"/>
        <w:bottom w:val="none" w:sz="0" w:space="0" w:color="auto"/>
        <w:right w:val="none" w:sz="0" w:space="0" w:color="auto"/>
      </w:divBdr>
    </w:div>
    <w:div w:id="1889294849">
      <w:bodyDiv w:val="1"/>
      <w:marLeft w:val="0"/>
      <w:marRight w:val="0"/>
      <w:marTop w:val="0"/>
      <w:marBottom w:val="0"/>
      <w:divBdr>
        <w:top w:val="none" w:sz="0" w:space="0" w:color="auto"/>
        <w:left w:val="none" w:sz="0" w:space="0" w:color="auto"/>
        <w:bottom w:val="none" w:sz="0" w:space="0" w:color="auto"/>
        <w:right w:val="none" w:sz="0" w:space="0" w:color="auto"/>
      </w:divBdr>
    </w:div>
    <w:div w:id="1920945461">
      <w:bodyDiv w:val="1"/>
      <w:marLeft w:val="0"/>
      <w:marRight w:val="0"/>
      <w:marTop w:val="0"/>
      <w:marBottom w:val="0"/>
      <w:divBdr>
        <w:top w:val="none" w:sz="0" w:space="0" w:color="auto"/>
        <w:left w:val="none" w:sz="0" w:space="0" w:color="auto"/>
        <w:bottom w:val="none" w:sz="0" w:space="0" w:color="auto"/>
        <w:right w:val="none" w:sz="0" w:space="0" w:color="auto"/>
      </w:divBdr>
    </w:div>
    <w:div w:id="2009097435">
      <w:bodyDiv w:val="1"/>
      <w:marLeft w:val="0"/>
      <w:marRight w:val="0"/>
      <w:marTop w:val="0"/>
      <w:marBottom w:val="0"/>
      <w:divBdr>
        <w:top w:val="none" w:sz="0" w:space="0" w:color="auto"/>
        <w:left w:val="none" w:sz="0" w:space="0" w:color="auto"/>
        <w:bottom w:val="none" w:sz="0" w:space="0" w:color="auto"/>
        <w:right w:val="none" w:sz="0" w:space="0" w:color="auto"/>
      </w:divBdr>
    </w:div>
    <w:div w:id="211297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acebook.com/IADB.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www.linkedin.com/company/inter-american-development-bank/"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accommodations@iadb.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D98998F-AE9E-4580-8733-E3A66224FABA}">
    <t:Anchor>
      <t:Comment id="1501216116"/>
    </t:Anchor>
    <t:History>
      <t:Event id="{F02F8EFC-B6CA-46FD-8CF1-092A7B2889B2}" time="2023-03-16T14:26:36.629Z">
        <t:Attribution userId="S::janineb@iadb.org::5932be9f-3d3f-4e01-b9ba-2141eb0ff850" userProvider="AD" userName="Billy, Janine Melissa Joan"/>
        <t:Anchor>
          <t:Comment id="168019638"/>
        </t:Anchor>
        <t:Create/>
      </t:Event>
      <t:Event id="{8A5D80F6-D4D7-4E82-83A4-CA7833D00DB7}" time="2023-03-16T14:26:36.629Z">
        <t:Attribution userId="S::janineb@iadb.org::5932be9f-3d3f-4e01-b9ba-2141eb0ff850" userProvider="AD" userName="Billy, Janine Melissa Joan"/>
        <t:Anchor>
          <t:Comment id="168019638"/>
        </t:Anchor>
        <t:Assign userId="S::mireyac@IADB.ORG::2b8b0385-cfd0-4035-b010-f94167aeda3c" userProvider="AD" userName="Cruz Ortega, Mireya del Valle"/>
      </t:Event>
      <t:Event id="{1274B59F-C868-4443-9D64-01670273EC5E}" time="2023-03-16T14:26:36.629Z">
        <t:Attribution userId="S::janineb@iadb.org::5932be9f-3d3f-4e01-b9ba-2141eb0ff850" userProvider="AD" userName="Billy, Janine Melissa Joan"/>
        <t:Anchor>
          <t:Comment id="168019638"/>
        </t:Anchor>
        <t:SetTitle title="@Cruz Ortega, Mireya del Valle would there be work required in Taleo to reduce to (2)"/>
      </t:Event>
    </t:History>
  </t:Task>
  <t:Task id="{67E7958D-0458-42C7-90BA-481F215EADC6}">
    <t:Anchor>
      <t:Comment id="237895654"/>
    </t:Anchor>
    <t:History>
      <t:Event id="{3334F756-80A1-489F-B250-BA08310AEADD}" time="2023-06-23T20:37:59.938Z">
        <t:Attribution userId="S::aliciaal@iadb.org::264179f3-a9cf-449b-ad26-4babdcde66df" userProvider="AD" userName="Alvarez Lorenzotti, Alicia Rosario"/>
        <t:Anchor>
          <t:Comment id="237895654"/>
        </t:Anchor>
        <t:Create/>
      </t:Event>
      <t:Event id="{A9799EBF-6764-4D2C-BA39-E7911AD08C65}" time="2023-06-23T20:37:59.938Z">
        <t:Attribution userId="S::aliciaal@iadb.org::264179f3-a9cf-449b-ad26-4babdcde66df" userProvider="AD" userName="Alvarez Lorenzotti, Alicia Rosario"/>
        <t:Anchor>
          <t:Comment id="237895654"/>
        </t:Anchor>
        <t:Assign userId="S::mireyac@IADB.ORG::2b8b0385-cfd0-4035-b010-f94167aeda3c" userProvider="AD" userName="Cruz Ortega, Mireya del Valle"/>
      </t:Event>
      <t:Event id="{94EB98C5-E73D-4F83-93E7-79A1854E39AD}" time="2023-06-23T20:37:59.938Z">
        <t:Attribution userId="S::aliciaal@iadb.org::264179f3-a9cf-449b-ad26-4babdcde66df" userProvider="AD" userName="Alvarez Lorenzotti, Alicia Rosario"/>
        <t:Anchor>
          <t:Comment id="237895654"/>
        </t:Anchor>
        <t:SetTitle title="@Cruz Ortega, Mireya del Valle for you review as agreed in yesterday meeting"/>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Urls xmlns="http://schemas.microsoft.com/sharepoint/v3/contenttype/forms/url">
  <Display>_catalogs/masterpage/ECMForms/CorporateServicesCT/View.aspx</Display>
  <Edit>_catalogs/masterpage/ECMForms/CorporateServicesCT/Edit.aspx</Edit>
</FormUrls>
</file>

<file path=customXml/item4.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HRD/TLM</Division_x0020_or_x0020_Unit>
    <From_x003a_ xmlns="cdc7663a-08f0-4737-9e8c-148ce897a09c" xsi:nil="true"/>
    <Fiscal_x0020_Year_x0020_IDB xmlns="cdc7663a-08f0-4737-9e8c-148ce897a09c">2022</Fiscal_x0020_Year_x0020_IDB>
    <Other_x0020_Author xmlns="cdc7663a-08f0-4737-9e8c-148ce897a09c" xsi:nil="true"/>
    <Migration_x0020_Info xmlns="cdc7663a-08f0-4737-9e8c-148ce897a09c" xsi:nil="true"/>
    <j65ec2e3a7e44c39a1acebfd2a19200a xmlns="cdc7663a-08f0-4737-9e8c-148ce897a09c">
      <Terms xmlns="http://schemas.microsoft.com/office/infopath/2007/PartnerControls">
        <TermInfo xmlns="http://schemas.microsoft.com/office/infopath/2007/PartnerControls">
          <TermName xmlns="http://schemas.microsoft.com/office/infopath/2007/PartnerControls">HUR-01 Human Resources General</TermName>
          <TermId xmlns="http://schemas.microsoft.com/office/infopath/2007/PartnerControls">f7ad4502-9015-43e8-90a5-9f0b524c9fc4</TermId>
        </TermInfo>
      </Terms>
    </j65ec2e3a7e44c39a1acebfd2a19200a>
    <Document_x0020_Author xmlns="cdc7663a-08f0-4737-9e8c-148ce897a09c">Garcia Merida Brenda Rossana</Document_x0020_Author>
    <Document_x0020_Language_x0020_IDB xmlns="cdc7663a-08f0-4737-9e8c-148ce897a09c" xsi:nil="true"/>
    <TaxCatchAll xmlns="cdc7663a-08f0-4737-9e8c-148ce897a09c">
      <Value>5</Value>
      <Value>6</Value>
    </TaxCatchAll>
    <TaxKeywordTaxHTField xmlns="cdc7663a-08f0-4737-9e8c-148ce897a09c">
      <Terms xmlns="http://schemas.microsoft.com/office/infopath/2007/PartnerControls"/>
    </TaxKeywordTaxHTField>
    <Identifier xmlns="cdc7663a-08f0-4737-9e8c-148ce897a09c" xsi:nil="true"/>
    <To_x003a_ xmlns="cdc7663a-08f0-4737-9e8c-148ce897a09c" xsi:nil="true"/>
    <cf0f1ca6d90e4583ad80995bcde0e58a xmlns="cdc7663a-08f0-4737-9e8c-148ce897a09c">
      <Terms xmlns="http://schemas.microsoft.com/office/infopath/2007/PartnerControls">
        <TermInfo xmlns="http://schemas.microsoft.com/office/infopath/2007/PartnerControls">
          <TermName xmlns="http://schemas.microsoft.com/office/infopath/2007/PartnerControls">9 Human Resources</TermName>
          <TermId xmlns="http://schemas.microsoft.com/office/infopath/2007/PartnerControls">1f68929c-7bd9-4368-aaeb-3999a97723aa</TermId>
        </TermInfo>
      </Terms>
    </cf0f1ca6d90e4583ad80995bcde0e58a>
    <_dlc_DocId xmlns="cdc7663a-08f0-4737-9e8c-148ce897a09c">EZIDB0000552-2031108199-25423</_dlc_DocId>
    <_dlc_DocIdUrl xmlns="cdc7663a-08f0-4737-9e8c-148ce897a09c">
      <Url>https://idbg.sharepoint.com/teams/ez-HRD/TLM/_layouts/15/DocIdRedir.aspx?ID=EZIDB0000552-2031108199-25423</Url>
      <Description>EZIDB0000552-2031108199-25423</Description>
    </_dlc_DocIdUrl>
    <Organization xmlns="cdc7663a-08f0-4737-9e8c-148ce897a09c" xsi:nil="true"/>
    <Client_x0020_Department xmlns="cdc7663a-08f0-4737-9e8c-148ce897a09c" xsi:nil="true"/>
    <Promulgation_x0020_Date xmlns="cdc7663a-08f0-4737-9e8c-148ce897a09c" xsi:nil="true"/>
  </documentManagement>
</p:properties>
</file>

<file path=customXml/item5.xml><?xml version="1.0" encoding="utf-8"?>
<?mso-contentType ?>
<SharedContentType xmlns="Microsoft.SharePoint.Taxonomy.ContentTypeSync" SourceId="ae61f9b1-e23d-4f49-b3d7-56b991556c4b" ContentTypeId="0x010100B61076694CD0F149B40955EB84F2CE81" PreviousValue="false"/>
</file>

<file path=customXml/item6.xml><?xml version="1.0" encoding="utf-8"?>
<ct:contentTypeSchema xmlns:ct="http://schemas.microsoft.com/office/2006/metadata/contentType" xmlns:ma="http://schemas.microsoft.com/office/2006/metadata/properties/metaAttributes" ct:_="" ma:_="" ma:contentTypeName="ez-Corporate Services" ma:contentTypeID="0x010100B61076694CD0F149B40955EB84F2CE81002E949F07A7A789449D9C1C6B621F5F41" ma:contentTypeVersion="3467" ma:contentTypeDescription="" ma:contentTypeScope="" ma:versionID="f39e97d727fa9d24139339aa7e033ba6">
  <xsd:schema xmlns:xsd="http://www.w3.org/2001/XMLSchema" xmlns:xs="http://www.w3.org/2001/XMLSchema" xmlns:p="http://schemas.microsoft.com/office/2006/metadata/properties" xmlns:ns2="cdc7663a-08f0-4737-9e8c-148ce897a09c" targetNamespace="http://schemas.microsoft.com/office/2006/metadata/properties" ma:root="true" ma:fieldsID="aac3c88e945649857cf187c8690d37f4"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Document_x0020_Author" minOccurs="0"/>
                <xsd:element ref="ns2:Organization" minOccurs="0"/>
                <xsd:element ref="ns2:Client_x0020_Department" minOccurs="0"/>
                <xsd:element ref="ns2:Promulgation_x0020_Date" minOccurs="0"/>
                <xsd:element ref="ns2:Identifier" minOccurs="0"/>
                <xsd:element ref="ns2:Access_x0020_to_x0020_Information_x00a0_Policy"/>
                <xsd:element ref="ns2:Other_x0020_Author" minOccurs="0"/>
                <xsd:element ref="ns2:ic46d7e087fd4a108fb86518ca413cc6" minOccurs="0"/>
                <xsd:element ref="ns2:TaxCatchAll" minOccurs="0"/>
                <xsd:element ref="ns2:TaxCatchAllLabel" minOccurs="0"/>
                <xsd:element ref="ns2:Division_x0020_or_x0020_Unit" minOccurs="0"/>
                <xsd:element ref="ns2:Document_x0020_Language_x0020_IDB" minOccurs="0"/>
                <xsd:element ref="ns2:From_x003a_" minOccurs="0"/>
                <xsd:element ref="ns2:cf0f1ca6d90e4583ad80995bcde0e58a" minOccurs="0"/>
                <xsd:element ref="ns2:To_x003a_" minOccurs="0"/>
                <xsd:element ref="ns2:j65ec2e3a7e44c39a1acebfd2a19200a" minOccurs="0"/>
                <xsd:element ref="ns2:Fiscal_x0020_Year_x0020_IDB" minOccurs="0"/>
                <xsd:element ref="ns2:SISCOR_x0020_Number" minOccurs="0"/>
                <xsd:element ref="ns2:IDBDocs_x0020_Number" minOccurs="0"/>
                <xsd:element ref="ns2:Migration_x0020_Info"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ument_x0020_Author" ma:index="11" nillable="true" ma:displayName="Document Author" ma:internalName="Document_x0020_Author">
      <xsd:simpleType>
        <xsd:restriction base="dms:Text">
          <xsd:maxLength value="255"/>
        </xsd:restriction>
      </xsd:simpleType>
    </xsd:element>
    <xsd:element name="Organization" ma:index="12" nillable="true" ma:displayName="Organization" ma:format="Dropdown" ma:internalName="Organization">
      <xsd:simpleType>
        <xsd:restriction base="dms:Choice">
          <xsd:enumeration value="IDBG"/>
          <xsd:enumeration value="IDB"/>
          <xsd:enumeration value="IIC"/>
          <xsd:enumeration value="MIF"/>
        </xsd:restriction>
      </xsd:simpleType>
    </xsd:element>
    <xsd:element name="Client_x0020_Department" ma:index="13" nillable="true" ma:displayName="Client Department" ma:internalName="Client_x0020_Department">
      <xsd:simpleType>
        <xsd:restriction base="dms:Text">
          <xsd:maxLength value="255"/>
        </xsd:restriction>
      </xsd:simpleType>
    </xsd:element>
    <xsd:element name="Promulgation_x0020_Date" ma:index="14" nillable="true" ma:displayName="Promulgation Date" ma:format="DateOnly" ma:internalName="Promulgation_x0020_Date">
      <xsd:simpleType>
        <xsd:restriction base="dms:DateTime"/>
      </xsd:simpleType>
    </xsd:element>
    <xsd:element name="Identifier" ma:index="15" nillable="true" ma:displayName="Identifier" ma:internalName="Identifier">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Other_x0020_Author" ma:index="17" nillable="true" ma:displayName="Other Author" ma:internalName="Other_x0020_Author">
      <xsd:simpleType>
        <xsd:restriction base="dms:Text">
          <xsd:maxLength value="255"/>
        </xsd:restriction>
      </xsd:simpleType>
    </xsd:element>
    <xsd:element name="ic46d7e087fd4a108fb86518ca413cc6" ma:index="1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TaxCatchAll" ma:index="19" nillable="true" ma:displayName="Taxonomy Catch All Column" ma:description="" ma:hidden="true" ma:list="{3dd5c846-163a-4116-9ea5-d13024f0d361}" ma:internalName="TaxCatchAll" ma:showField="CatchAllData"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3dd5c846-163a-4116-9ea5-d13024f0d361}" ma:internalName="TaxCatchAllLabel" ma:readOnly="true" ma:showField="CatchAllDataLabel"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ma:readOnly="false">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cf0f1ca6d90e4583ad80995bcde0e58a" ma:index="25" nillable="true" ma:taxonomy="true" ma:internalName="cf0f1ca6d90e4583ad80995bcde0e58a" ma:taxonomyFieldName="Function_x0020_Corporate_x0020_IDB" ma:displayName="Function Corporate IDB" ma:readOnly="false" ma:default="5;#9 Human Resources|1f68929c-7bd9-4368-aaeb-3999a97723aa" ma:fieldId="{cf0f1ca6-d90e-4583-ad80-995bcde0e58a}" ma:sspId="ae61f9b1-e23d-4f49-b3d7-56b991556c4b" ma:termSetId="87c2acd2-4473-4e75-9749-843c35148602" ma:anchorId="00000000-0000-0000-0000-000000000000" ma:open="false" ma:isKeyword="false">
      <xsd:complexType>
        <xsd:sequence>
          <xsd:element ref="pc:Terms" minOccurs="0" maxOccurs="1"/>
        </xsd:sequence>
      </xsd:complexType>
    </xsd:element>
    <xsd:element name="To_x003a_" ma:index="27" nillable="true" ma:displayName="To:" ma:description="Addressee names from email message&#10;" ma:internalName="To_x003A_">
      <xsd:simpleType>
        <xsd:restriction base="dms:Text">
          <xsd:maxLength value="255"/>
        </xsd:restriction>
      </xsd:simpleType>
    </xsd:element>
    <xsd:element name="j65ec2e3a7e44c39a1acebfd2a19200a" ma:index="28" nillable="true" ma:taxonomy="true" ma:internalName="j65ec2e3a7e44c39a1acebfd2a19200a" ma:taxonomyFieldName="Series_x0020_Corporate_x0020_IDB" ma:displayName="Series Corporate IDB" ma:readOnly="false" ma:default="6;#HUR-01 Human Resources General|f7ad4502-9015-43e8-90a5-9f0b524c9fc4" ma:fieldId="{365ec2e3-a7e4-4c39-a1ac-ebfd2a19200a}" ma:sspId="ae61f9b1-e23d-4f49-b3d7-56b991556c4b" ma:termSetId="309dd783-e737-4304-818f-f24bd2ff36bb" ma:anchorId="00000000-0000-0000-0000-000000000000" ma:open="false" ma:isKeyword="false">
      <xsd:complexType>
        <xsd:sequence>
          <xsd:element ref="pc:Terms" minOccurs="0" maxOccurs="1"/>
        </xsd:sequence>
      </xsd:complexType>
    </xsd:element>
    <xsd:element name="Fiscal_x0020_Year_x0020_IDB" ma:index="30" nillable="true" ma:displayName="Fiscal Year IDB" ma:internalName="Fiscal_x0020_Year_x0020_IDB" ma:readOnly="false">
      <xsd:simpleType>
        <xsd:restriction base="dms:Text">
          <xsd:maxLength value="255"/>
        </xsd:restriction>
      </xsd:simpleType>
    </xsd:element>
    <xsd:element name="SISCOR_x0020_Number" ma:index="31" nillable="true" ma:displayName="SISCOR Number" ma:internalName="SISCOR_x0020_Number" ma:readOnly="false">
      <xsd:simpleType>
        <xsd:restriction base="dms:Text">
          <xsd:maxLength value="255"/>
        </xsd:restriction>
      </xsd:simpleType>
    </xsd:element>
    <xsd:element name="IDBDocs_x0020_Number" ma:index="32" nillable="true" ma:displayName="IDBDocs Number" ma:internalName="IDBDocs_x0020_Number" ma:readOnly="false">
      <xsd:simpleType>
        <xsd:restriction base="dms:Text">
          <xsd:maxLength value="255"/>
        </xsd:restriction>
      </xsd:simpleType>
    </xsd:element>
    <xsd:element name="Migration_x0020_Info" ma:index="33" nillable="true" ma:displayName="Migration Info" ma:internalName="Migration_x0020_Info" ma:readOnly="false">
      <xsd:simpleType>
        <xsd:restriction base="dms:Note"/>
      </xsd:simpleType>
    </xsd:element>
    <xsd:element name="TaxKeywordTaxHTField" ma:index="34" nillable="true" ma:taxonomy="true" ma:internalName="TaxKeywordTaxHTField" ma:taxonomyFieldName="TaxKeyword" ma:displayName="Tags" ma:fieldId="{23f27201-bee3-471e-b2e7-b64fd8b7ca38}" ma:taxonomyMulti="true" ma:sspId="ae61f9b1-e23d-4f49-b3d7-56b991556c4b"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309960-B0A5-41A4-A189-992C14C41407}">
  <ds:schemaRefs>
    <ds:schemaRef ds:uri="http://schemas.microsoft.com/sharepoint/events"/>
  </ds:schemaRefs>
</ds:datastoreItem>
</file>

<file path=customXml/itemProps2.xml><?xml version="1.0" encoding="utf-8"?>
<ds:datastoreItem xmlns:ds="http://schemas.openxmlformats.org/officeDocument/2006/customXml" ds:itemID="{2AE6374E-E4CB-489F-A8FF-B41F9EBB297C}">
  <ds:schemaRefs>
    <ds:schemaRef ds:uri="http://schemas.openxmlformats.org/officeDocument/2006/bibliography"/>
  </ds:schemaRefs>
</ds:datastoreItem>
</file>

<file path=customXml/itemProps3.xml><?xml version="1.0" encoding="utf-8"?>
<ds:datastoreItem xmlns:ds="http://schemas.openxmlformats.org/officeDocument/2006/customXml" ds:itemID="{EF876183-B00D-4826-A5FB-46E9D3284725}">
  <ds:schemaRefs>
    <ds:schemaRef ds:uri="http://schemas.microsoft.com/sharepoint/v3/contenttype/forms/url"/>
  </ds:schemaRefs>
</ds:datastoreItem>
</file>

<file path=customXml/itemProps4.xml><?xml version="1.0" encoding="utf-8"?>
<ds:datastoreItem xmlns:ds="http://schemas.openxmlformats.org/officeDocument/2006/customXml" ds:itemID="{EB750056-E8A1-4E48-A262-FCC8AAC64EEB}">
  <ds:schemaRefs>
    <ds:schemaRef ds:uri="http://schemas.microsoft.com/office/2006/metadata/properties"/>
    <ds:schemaRef ds:uri="http://schemas.microsoft.com/office/infopath/2007/PartnerControls"/>
    <ds:schemaRef ds:uri="cdc7663a-08f0-4737-9e8c-148ce897a09c"/>
  </ds:schemaRefs>
</ds:datastoreItem>
</file>

<file path=customXml/itemProps5.xml><?xml version="1.0" encoding="utf-8"?>
<ds:datastoreItem xmlns:ds="http://schemas.openxmlformats.org/officeDocument/2006/customXml" ds:itemID="{3D51C74F-1AB0-4B7B-9608-FACB6E022EE1}">
  <ds:schemaRefs>
    <ds:schemaRef ds:uri="Microsoft.SharePoint.Taxonomy.ContentTypeSync"/>
  </ds:schemaRefs>
</ds:datastoreItem>
</file>

<file path=customXml/itemProps6.xml><?xml version="1.0" encoding="utf-8"?>
<ds:datastoreItem xmlns:ds="http://schemas.openxmlformats.org/officeDocument/2006/customXml" ds:itemID="{A5127624-5CAE-4899-A4D1-5519F29BD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65EB1547-1D50-4868-B159-FF6A300FB6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907</Words>
  <Characters>5173</Characters>
  <Application>Microsoft Office Word</Application>
  <DocSecurity>2</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Ortega, Mireya del Valle</dc:creator>
  <cp:keywords/>
  <dc:description/>
  <cp:lastModifiedBy>Paez Salazar, Lucia Gabriela</cp:lastModifiedBy>
  <cp:revision>2</cp:revision>
  <dcterms:created xsi:type="dcterms:W3CDTF">2025-08-20T17:05:00Z</dcterms:created>
  <dcterms:modified xsi:type="dcterms:W3CDTF">2025-08-20T17:05:00Z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0x010100B61076694CD0F149B40955EB84F2CE81002E949F07A7A789449D9C1C6B621F5F41</vt:lpwstr>
  </property>
  <property fmtid="{D5CDD505-2E9C-101B-9397-08002B2CF9AE}" pid="3" name="TaxKeyword">
    <vt:lpwstr/>
  </property>
  <property fmtid="{D5CDD505-2E9C-101B-9397-08002B2CF9AE}" pid="4" name="Series Corporate IDB">
    <vt:lpwstr>6;#HUR-01 Human Resources General|f7ad4502-9015-43e8-90a5-9f0b524c9fc4</vt:lpwstr>
  </property>
  <property fmtid="{D5CDD505-2E9C-101B-9397-08002B2CF9AE}" pid="5" name="MediaServiceImageTags">
    <vt:lpwstr/>
  </property>
  <property fmtid="{D5CDD505-2E9C-101B-9397-08002B2CF9AE}" pid="6" name="lcf76f155ced4ddcb4097134ff3c332f">
    <vt:lpwstr/>
  </property>
  <property fmtid="{D5CDD505-2E9C-101B-9397-08002B2CF9AE}" pid="7" name="Country">
    <vt:lpwstr/>
  </property>
  <property fmtid="{D5CDD505-2E9C-101B-9397-08002B2CF9AE}" pid="8" name="Function Corporate IDB">
    <vt:lpwstr>5;#9 Human Resources|1f68929c-7bd9-4368-aaeb-3999a97723aa</vt:lpwstr>
  </property>
  <property fmtid="{D5CDD505-2E9C-101B-9397-08002B2CF9AE}" pid="9" name="SharedWithUsers">
    <vt:lpwstr>156;#Cruz Ortega, Mireya del Valle;#8199;#Venegas, Valeria Alejandra;#7261;#Rodriguez Hincapie, Angelica Maria;#3855;#Agreda Briceno, Carlota Elena;#386;#Alvarez Lorenzotti, Alicia Rosario;#12765;#Armando Baltazar;#10412;#Moraes Ferreira, Adriano;#5907;#Rivero Garcia, Raquel;#9483;#Zuluaga Gordillo Mariana;#489;#Trenard Moros, Luis Alfredo</vt:lpwstr>
  </property>
  <property fmtid="{D5CDD505-2E9C-101B-9397-08002B2CF9AE}" pid="10" name="GrammarlyDocumentId">
    <vt:lpwstr>6382423a5d4750e91dd6a54cfce27f6f30780d8b731a0e1c8f220de8e3c05f28</vt:lpwstr>
  </property>
  <property fmtid="{D5CDD505-2E9C-101B-9397-08002B2CF9AE}" pid="11" name="_dlc_DocIdItemGuid">
    <vt:lpwstr>12653592-7878-455e-aa1f-fb2cdfdb6b69</vt:lpwstr>
  </property>
  <property fmtid="{D5CDD505-2E9C-101B-9397-08002B2CF9AE}" pid="12" name="Series_x0020_Corporate_x0020_IDB">
    <vt:lpwstr>6;#HUR-01 Human Resources General|f7ad4502-9015-43e8-90a5-9f0b524c9fc4</vt:lpwstr>
  </property>
  <property fmtid="{D5CDD505-2E9C-101B-9397-08002B2CF9AE}" pid="13" name="Function_x0020_Corporate_x0020_IDB">
    <vt:lpwstr>5;#9 Human Resources|1f68929c-7bd9-4368-aaeb-3999a97723aa</vt:lpwstr>
  </property>
</Properties>
</file>